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1B577" w14:textId="77777777" w:rsidR="00274020" w:rsidRPr="00ED6A4E" w:rsidRDefault="00274020" w:rsidP="00274020">
      <w:pPr>
        <w:spacing w:after="0" w:line="240" w:lineRule="auto"/>
        <w:jc w:val="center"/>
        <w:rPr>
          <w:rFonts w:cs="Arial"/>
          <w:sz w:val="24"/>
          <w:szCs w:val="24"/>
          <w:lang w:val="hu-HU" w:eastAsia="hu-HU" w:bidi="ar-SA"/>
        </w:rPr>
      </w:pPr>
    </w:p>
    <w:p w14:paraId="7ABB8A11" w14:textId="77777777" w:rsidR="00274020" w:rsidRPr="00ED6A4E" w:rsidRDefault="00274020" w:rsidP="00274020">
      <w:pPr>
        <w:spacing w:after="0" w:line="240" w:lineRule="auto"/>
        <w:jc w:val="center"/>
        <w:rPr>
          <w:rFonts w:cs="Arial"/>
          <w:b/>
          <w:bCs/>
          <w:color w:val="000000" w:themeColor="text1"/>
          <w:sz w:val="24"/>
          <w:szCs w:val="24"/>
          <w:lang w:val="hu-HU" w:eastAsia="hu-HU" w:bidi="ar-SA"/>
        </w:rPr>
      </w:pPr>
      <w:r w:rsidRPr="00ED6A4E">
        <w:rPr>
          <w:rFonts w:cs="Arial"/>
          <w:b/>
          <w:color w:val="000000" w:themeColor="text1"/>
          <w:sz w:val="24"/>
          <w:szCs w:val="24"/>
          <w:lang w:val="hu-HU" w:eastAsia="hu-HU" w:bidi="ar-SA"/>
        </w:rPr>
        <w:t>A</w:t>
      </w:r>
      <w:r w:rsidRPr="00ED6A4E">
        <w:rPr>
          <w:rFonts w:eastAsia="Calibri" w:cs="Calibri"/>
          <w:b/>
          <w:iCs/>
          <w:color w:val="000000" w:themeColor="text1"/>
          <w:sz w:val="24"/>
          <w:szCs w:val="24"/>
          <w:lang w:val="hu-HU" w:bidi="ar-SA"/>
        </w:rPr>
        <w:t xml:space="preserve"> MEE Villamos Energia Társaság</w:t>
      </w:r>
      <w:r w:rsidRPr="00ED6A4E">
        <w:rPr>
          <w:rFonts w:cs="Arial"/>
          <w:b/>
          <w:color w:val="000000" w:themeColor="text1"/>
          <w:sz w:val="24"/>
          <w:szCs w:val="24"/>
          <w:lang w:val="hu-HU" w:eastAsia="hu-HU" w:bidi="ar-SA"/>
        </w:rPr>
        <w:t xml:space="preserve"> </w:t>
      </w:r>
      <w:r w:rsidRPr="00ED6A4E">
        <w:rPr>
          <w:rFonts w:cs="Arial"/>
          <w:b/>
          <w:bCs/>
          <w:color w:val="000000" w:themeColor="text1"/>
          <w:sz w:val="24"/>
          <w:szCs w:val="24"/>
          <w:lang w:val="hu-HU" w:eastAsia="hu-HU" w:bidi="ar-SA"/>
        </w:rPr>
        <w:t xml:space="preserve"> </w:t>
      </w:r>
    </w:p>
    <w:p w14:paraId="07ACA77D" w14:textId="77777777" w:rsidR="00274020" w:rsidRPr="00ED6A4E" w:rsidRDefault="00274020" w:rsidP="00274020">
      <w:pPr>
        <w:spacing w:after="0" w:line="240" w:lineRule="auto"/>
        <w:jc w:val="center"/>
        <w:rPr>
          <w:rFonts w:cs="Arial"/>
          <w:b/>
          <w:bCs/>
          <w:color w:val="000000" w:themeColor="text1"/>
          <w:sz w:val="24"/>
          <w:szCs w:val="24"/>
          <w:lang w:val="hu-HU" w:eastAsia="hu-HU" w:bidi="ar-SA"/>
        </w:rPr>
      </w:pPr>
      <w:r w:rsidRPr="00ED6A4E">
        <w:rPr>
          <w:rFonts w:cs="Arial"/>
          <w:b/>
          <w:bCs/>
          <w:color w:val="000000" w:themeColor="text1"/>
          <w:sz w:val="24"/>
          <w:szCs w:val="24"/>
          <w:lang w:val="hu-HU" w:eastAsia="hu-HU" w:bidi="ar-SA"/>
        </w:rPr>
        <w:t>által végzett egyes adatkezelési tevékenységek</w:t>
      </w:r>
    </w:p>
    <w:p w14:paraId="05A21CE3" w14:textId="77777777" w:rsidR="00274020" w:rsidRPr="00ED6A4E" w:rsidRDefault="00274020" w:rsidP="00274020">
      <w:pPr>
        <w:spacing w:after="0" w:line="240" w:lineRule="auto"/>
        <w:jc w:val="center"/>
        <w:rPr>
          <w:rFonts w:cs="Arial"/>
          <w:b/>
          <w:bCs/>
          <w:color w:val="000000" w:themeColor="text1"/>
          <w:sz w:val="24"/>
          <w:szCs w:val="24"/>
          <w:lang w:val="hu-HU" w:eastAsia="hu-HU" w:bidi="ar-SA"/>
        </w:rPr>
      </w:pPr>
      <w:r w:rsidRPr="00ED6A4E">
        <w:rPr>
          <w:rFonts w:cs="Arial"/>
          <w:b/>
          <w:bCs/>
          <w:color w:val="000000" w:themeColor="text1"/>
          <w:sz w:val="24"/>
          <w:szCs w:val="24"/>
          <w:lang w:val="hu-HU" w:eastAsia="hu-HU" w:bidi="ar-SA"/>
        </w:rPr>
        <w:t>tájékoztatói</w:t>
      </w:r>
    </w:p>
    <w:p w14:paraId="373AE5F7" w14:textId="77777777" w:rsidR="00274020" w:rsidRPr="00ED6A4E" w:rsidRDefault="00274020" w:rsidP="00274020">
      <w:pPr>
        <w:spacing w:after="0" w:line="240" w:lineRule="auto"/>
        <w:jc w:val="both"/>
        <w:rPr>
          <w:rFonts w:eastAsia="Calibri" w:cs="Calibri"/>
          <w:b/>
          <w:color w:val="000000" w:themeColor="text1"/>
          <w:sz w:val="24"/>
          <w:szCs w:val="24"/>
          <w:lang w:val="hu-HU" w:bidi="ar-SA"/>
        </w:rPr>
      </w:pPr>
    </w:p>
    <w:p w14:paraId="699502BB" w14:textId="77777777" w:rsidR="00274020" w:rsidRPr="00ED6A4E" w:rsidRDefault="00274020" w:rsidP="00274020">
      <w:pPr>
        <w:spacing w:after="0" w:line="240" w:lineRule="auto"/>
        <w:jc w:val="both"/>
        <w:rPr>
          <w:rFonts w:eastAsia="Calibri" w:cs="Calibri"/>
          <w:b/>
          <w:iCs/>
          <w:color w:val="000000" w:themeColor="text1"/>
          <w:sz w:val="24"/>
          <w:szCs w:val="24"/>
          <w:lang w:val="hu-HU" w:bidi="ar-SA"/>
        </w:rPr>
      </w:pPr>
      <w:r w:rsidRPr="00ED6A4E">
        <w:rPr>
          <w:rFonts w:eastAsia="Calibri" w:cs="Calibri"/>
          <w:b/>
          <w:iCs/>
          <w:color w:val="000000" w:themeColor="text1"/>
          <w:sz w:val="24"/>
          <w:szCs w:val="24"/>
          <w:lang w:val="hu-HU" w:bidi="ar-SA"/>
        </w:rPr>
        <w:t>Bevezetés</w:t>
      </w:r>
    </w:p>
    <w:p w14:paraId="14969D26" w14:textId="77777777" w:rsidR="00274020" w:rsidRPr="00ED6A4E" w:rsidRDefault="00274020" w:rsidP="00274020">
      <w:pPr>
        <w:spacing w:after="0" w:line="240" w:lineRule="auto"/>
        <w:jc w:val="both"/>
        <w:rPr>
          <w:rFonts w:eastAsia="Calibri" w:cs="Calibri"/>
          <w:iCs/>
          <w:color w:val="000000" w:themeColor="text1"/>
          <w:sz w:val="24"/>
          <w:szCs w:val="24"/>
          <w:lang w:val="hu-HU" w:bidi="ar-SA"/>
        </w:rPr>
      </w:pPr>
    </w:p>
    <w:p w14:paraId="71176CC7" w14:textId="77777777" w:rsidR="00274020" w:rsidRPr="00ED6A4E" w:rsidRDefault="00274020" w:rsidP="00274020">
      <w:pPr>
        <w:spacing w:after="0" w:line="240" w:lineRule="auto"/>
        <w:jc w:val="both"/>
        <w:rPr>
          <w:rFonts w:eastAsia="Calibri" w:cs="Calibri"/>
          <w:iCs/>
          <w:color w:val="000000" w:themeColor="text1"/>
          <w:sz w:val="24"/>
          <w:szCs w:val="24"/>
          <w:lang w:val="hu-HU" w:bidi="ar-SA"/>
        </w:rPr>
      </w:pPr>
      <w:r w:rsidRPr="00ED6A4E">
        <w:rPr>
          <w:rFonts w:eastAsia="Calibri" w:cs="Calibri"/>
          <w:iCs/>
          <w:color w:val="000000" w:themeColor="text1"/>
          <w:sz w:val="24"/>
          <w:szCs w:val="24"/>
          <w:lang w:val="hu-HU" w:bidi="ar-SA"/>
        </w:rPr>
        <w:t>A MEE Villamos Energia Társaság (székhely: 105</w:t>
      </w:r>
      <w:r>
        <w:rPr>
          <w:rFonts w:eastAsia="Calibri" w:cs="Calibri"/>
          <w:iCs/>
          <w:color w:val="000000" w:themeColor="text1"/>
          <w:sz w:val="24"/>
          <w:szCs w:val="24"/>
          <w:lang w:val="hu-HU" w:bidi="ar-SA"/>
        </w:rPr>
        <w:t>1</w:t>
      </w:r>
      <w:r w:rsidRPr="00ED6A4E">
        <w:rPr>
          <w:rFonts w:eastAsia="Calibri" w:cs="Calibri"/>
          <w:iCs/>
          <w:color w:val="000000" w:themeColor="text1"/>
          <w:sz w:val="24"/>
          <w:szCs w:val="24"/>
          <w:lang w:val="hu-HU" w:bidi="ar-SA"/>
        </w:rPr>
        <w:t xml:space="preserve"> Budapest, </w:t>
      </w:r>
      <w:r>
        <w:rPr>
          <w:rFonts w:eastAsia="Calibri" w:cs="Calibri"/>
          <w:iCs/>
          <w:color w:val="000000" w:themeColor="text1"/>
          <w:sz w:val="24"/>
          <w:szCs w:val="24"/>
          <w:lang w:val="hu-HU" w:bidi="ar-SA"/>
        </w:rPr>
        <w:t>Szent I. tér 11/b</w:t>
      </w:r>
      <w:r w:rsidRPr="00ED6A4E">
        <w:rPr>
          <w:rFonts w:eastAsia="Calibri" w:cs="Calibri"/>
          <w:iCs/>
          <w:color w:val="000000" w:themeColor="text1"/>
          <w:sz w:val="24"/>
          <w:szCs w:val="24"/>
          <w:lang w:val="hu-HU" w:bidi="ar-SA"/>
        </w:rPr>
        <w:t>,  nyilvántartási szám: -, adószám: 18125067-2-41, telefonszám: 1/797-3005, 1/781-8068, e-mail: info@meevet.hu, fax: -, önállóan képviseli: Kovács László elnök), mint adatkezelő fontosnak tartja ügyfelei és minden egyéb érintett természetes személy (továbbiakban: érintettek) adatkezeléshez kapcsolódó jogainak tiszteletben tartását és érvényre juttatását, ezért ezúton tájékoztatja az érintetteket, hogy adatkezelései során a magyar hatályos adatvédelmi jog szabályai, a mindenkor hatályos Belső Adatvédelmi Szabályzat, valamint egyéb más belső szabályzatok értelmében jár el.</w:t>
      </w:r>
    </w:p>
    <w:p w14:paraId="2AB5146B" w14:textId="77777777" w:rsidR="00274020" w:rsidRPr="00ED6A4E" w:rsidRDefault="00274020" w:rsidP="00274020">
      <w:pPr>
        <w:spacing w:after="0" w:line="240" w:lineRule="auto"/>
        <w:jc w:val="both"/>
        <w:rPr>
          <w:rFonts w:eastAsia="Calibri" w:cs="Calibri"/>
          <w:iCs/>
          <w:color w:val="000000" w:themeColor="text1"/>
          <w:sz w:val="24"/>
          <w:szCs w:val="24"/>
          <w:lang w:val="hu-HU" w:bidi="ar-SA"/>
        </w:rPr>
      </w:pPr>
    </w:p>
    <w:p w14:paraId="7FDD05BD" w14:textId="77777777" w:rsidR="00274020" w:rsidRPr="00ED6A4E" w:rsidRDefault="00274020" w:rsidP="00274020">
      <w:pPr>
        <w:spacing w:after="0" w:line="240" w:lineRule="auto"/>
        <w:jc w:val="both"/>
        <w:rPr>
          <w:rFonts w:eastAsia="Calibri" w:cs="Calibri"/>
          <w:iCs/>
          <w:color w:val="000000" w:themeColor="text1"/>
          <w:sz w:val="24"/>
          <w:szCs w:val="24"/>
          <w:lang w:val="hu-HU" w:bidi="ar-SA"/>
        </w:rPr>
      </w:pPr>
      <w:r w:rsidRPr="00ED6A4E">
        <w:rPr>
          <w:rFonts w:eastAsia="Calibri" w:cs="Calibri"/>
          <w:iCs/>
          <w:color w:val="000000" w:themeColor="text1"/>
          <w:lang w:val="hu-HU" w:bidi="ar-SA"/>
        </w:rPr>
        <w:t>J</w:t>
      </w:r>
      <w:r w:rsidRPr="00ED6A4E">
        <w:rPr>
          <w:rFonts w:eastAsia="Calibri" w:cs="Calibri"/>
          <w:iCs/>
          <w:color w:val="000000" w:themeColor="text1"/>
          <w:sz w:val="24"/>
          <w:szCs w:val="24"/>
          <w:lang w:val="hu-HU" w:bidi="ar-SA"/>
        </w:rPr>
        <w:t>elen adatvédelmi Tájékoztató az Adatkezelő Belső Adatvédelmi Szabályzatának (továbbiakban: Szabályzat) részét képezi, amely azzal a céllal jött létre, hogy az érintetteket tömören tájékoztassa az Adatkezelő egyes adatkezelési tevékenységeiről, valamint releváns szabályairól. Az egyes Tájékoztatókban nem tárgyalt kérdéskörök, témák vonatkozásában a Szabályzat, valamint a vonatkozó jogszabályok rendelkezései az irányadóak, és ezekkel együtt értelmezendő. A Tájékoztatók teljes terjedelmükben folyamatosan elérhetők a 1051 Budapest, Szent István tér 11/</w:t>
      </w:r>
      <w:proofErr w:type="spellStart"/>
      <w:r w:rsidRPr="00ED6A4E">
        <w:rPr>
          <w:rFonts w:eastAsia="Calibri" w:cs="Calibri"/>
          <w:iCs/>
          <w:color w:val="000000" w:themeColor="text1"/>
          <w:sz w:val="24"/>
          <w:szCs w:val="24"/>
          <w:lang w:val="hu-HU" w:bidi="ar-SA"/>
        </w:rPr>
        <w:t>b.</w:t>
      </w:r>
      <w:proofErr w:type="spellEnd"/>
      <w:r w:rsidRPr="00ED6A4E">
        <w:rPr>
          <w:rFonts w:eastAsia="Calibri" w:cs="Calibri"/>
          <w:iCs/>
          <w:color w:val="000000" w:themeColor="text1"/>
          <w:sz w:val="24"/>
          <w:szCs w:val="24"/>
          <w:lang w:val="hu-HU" w:bidi="ar-SA"/>
        </w:rPr>
        <w:t xml:space="preserve"> sz. alatt.</w:t>
      </w:r>
    </w:p>
    <w:p w14:paraId="5D321EB1" w14:textId="77777777" w:rsidR="00274020" w:rsidRPr="00ED6A4E" w:rsidRDefault="00274020" w:rsidP="00274020">
      <w:pPr>
        <w:spacing w:after="0" w:line="240" w:lineRule="auto"/>
        <w:jc w:val="both"/>
        <w:rPr>
          <w:rFonts w:eastAsia="Calibri" w:cs="Calibri"/>
          <w:iCs/>
          <w:color w:val="000000" w:themeColor="text1"/>
          <w:sz w:val="24"/>
          <w:szCs w:val="24"/>
          <w:lang w:val="hu-HU" w:bidi="ar-SA"/>
        </w:rPr>
      </w:pPr>
    </w:p>
    <w:p w14:paraId="66D05007" w14:textId="77777777" w:rsidR="00274020" w:rsidRPr="00ED6A4E" w:rsidRDefault="00274020" w:rsidP="00274020">
      <w:pPr>
        <w:spacing w:after="0" w:line="240" w:lineRule="auto"/>
        <w:jc w:val="both"/>
        <w:rPr>
          <w:rFonts w:eastAsia="Calibri" w:cs="Calibri"/>
          <w:iCs/>
          <w:color w:val="000000" w:themeColor="text1"/>
          <w:sz w:val="24"/>
          <w:szCs w:val="24"/>
          <w:lang w:val="hu-HU" w:bidi="ar-SA"/>
        </w:rPr>
      </w:pPr>
      <w:r w:rsidRPr="00ED6A4E">
        <w:rPr>
          <w:rFonts w:eastAsia="Calibri" w:cs="Calibri"/>
          <w:iCs/>
          <w:color w:val="000000" w:themeColor="text1"/>
          <w:sz w:val="24"/>
          <w:szCs w:val="24"/>
          <w:lang w:val="hu-HU" w:bidi="ar-SA"/>
        </w:rPr>
        <w:t xml:space="preserve">Az áttekinthetőséget szolgálandó, az Adatkezelő kérdezz-felelek formátumban, valamint ahol lehetett, táblázatban jelenítette meg a tudnivalókat, szükség esetén példával magyarázva. Az átláthatóságot az is segíti, hogy minden adatkezelés önálló oldalon került meghatározásra. </w:t>
      </w:r>
    </w:p>
    <w:p w14:paraId="609B13AD" w14:textId="77777777" w:rsidR="00274020" w:rsidRPr="00ED6A4E" w:rsidRDefault="00274020" w:rsidP="00274020">
      <w:pPr>
        <w:spacing w:after="0" w:line="240" w:lineRule="auto"/>
        <w:jc w:val="both"/>
        <w:rPr>
          <w:rFonts w:eastAsia="Calibri" w:cs="Calibri"/>
          <w:iCs/>
          <w:color w:val="000000" w:themeColor="text1"/>
          <w:sz w:val="24"/>
          <w:szCs w:val="24"/>
          <w:lang w:val="hu-HU" w:bidi="ar-SA"/>
        </w:rPr>
      </w:pPr>
    </w:p>
    <w:p w14:paraId="384ECCB5" w14:textId="77777777" w:rsidR="00274020" w:rsidRPr="00ED6A4E" w:rsidRDefault="00274020" w:rsidP="00274020">
      <w:pPr>
        <w:spacing w:after="0" w:line="240" w:lineRule="auto"/>
        <w:jc w:val="both"/>
        <w:rPr>
          <w:rFonts w:eastAsia="Calibri" w:cs="Calibri"/>
          <w:iCs/>
          <w:color w:val="000000" w:themeColor="text1"/>
          <w:sz w:val="24"/>
          <w:szCs w:val="24"/>
          <w:lang w:val="hu-HU" w:bidi="ar-SA"/>
        </w:rPr>
      </w:pPr>
      <w:r w:rsidRPr="00ED6A4E">
        <w:rPr>
          <w:rFonts w:eastAsia="Calibri" w:cs="Calibri"/>
          <w:iCs/>
          <w:color w:val="000000" w:themeColor="text1"/>
          <w:sz w:val="24"/>
          <w:szCs w:val="24"/>
          <w:lang w:val="hu-HU" w:bidi="ar-SA"/>
        </w:rPr>
        <w:t>Az egyes adatkezelések a GDPR 13-14. cikkeiben megfogalmazott tájékoztatási kötelezettséget is teljesítik.</w:t>
      </w:r>
    </w:p>
    <w:p w14:paraId="42101512" w14:textId="77777777" w:rsidR="00274020" w:rsidRPr="00ED6A4E" w:rsidRDefault="00274020" w:rsidP="00274020">
      <w:pPr>
        <w:spacing w:after="0" w:line="240" w:lineRule="auto"/>
        <w:jc w:val="both"/>
        <w:rPr>
          <w:rFonts w:eastAsia="Calibri" w:cs="Calibri"/>
          <w:i/>
          <w:iCs/>
          <w:color w:val="000000" w:themeColor="text1"/>
          <w:sz w:val="24"/>
          <w:szCs w:val="24"/>
          <w:lang w:val="hu-HU" w:bidi="ar-SA"/>
        </w:rPr>
      </w:pPr>
    </w:p>
    <w:p w14:paraId="7E051ACB" w14:textId="77777777" w:rsidR="00274020" w:rsidRPr="00ED6A4E" w:rsidRDefault="00274020" w:rsidP="00274020">
      <w:pPr>
        <w:spacing w:after="0" w:line="240" w:lineRule="auto"/>
        <w:jc w:val="both"/>
        <w:rPr>
          <w:rFonts w:eastAsia="Calibri" w:cs="Calibri"/>
          <w:b/>
          <w:color w:val="000000" w:themeColor="text1"/>
          <w:sz w:val="24"/>
          <w:szCs w:val="24"/>
          <w:lang w:val="hu-HU" w:bidi="ar-SA"/>
        </w:rPr>
      </w:pPr>
      <w:r w:rsidRPr="00ED6A4E">
        <w:rPr>
          <w:rFonts w:eastAsia="Calibri" w:cs="Calibri"/>
          <w:b/>
          <w:color w:val="000000" w:themeColor="text1"/>
          <w:sz w:val="24"/>
          <w:szCs w:val="24"/>
          <w:lang w:val="hu-HU" w:bidi="ar-SA"/>
        </w:rPr>
        <w:t>Kik kezelik az adataimat?</w:t>
      </w:r>
    </w:p>
    <w:p w14:paraId="24E1D3FC" w14:textId="77777777" w:rsidR="00274020" w:rsidRPr="00ED6A4E" w:rsidRDefault="00274020" w:rsidP="00274020">
      <w:pPr>
        <w:spacing w:after="0" w:line="240" w:lineRule="auto"/>
        <w:jc w:val="both"/>
        <w:rPr>
          <w:rFonts w:eastAsia="Calibri" w:cs="Calibri"/>
          <w:color w:val="000000" w:themeColor="text1"/>
          <w:sz w:val="24"/>
          <w:szCs w:val="24"/>
          <w:lang w:val="hu-HU" w:bidi="ar-SA"/>
        </w:rPr>
      </w:pPr>
      <w:r w:rsidRPr="00ED6A4E">
        <w:rPr>
          <w:rFonts w:eastAsia="Calibri" w:cs="Calibri"/>
          <w:color w:val="000000" w:themeColor="text1"/>
          <w:sz w:val="24"/>
          <w:szCs w:val="24"/>
          <w:lang w:val="hu-HU" w:bidi="ar-SA"/>
        </w:rPr>
        <w:t>Az adatokat az Adatkezelő Munkatársai, kizárólag a feladataik elvégzéséhez elengedhetetlenül szükséges mértékben kezelhetik.</w:t>
      </w:r>
    </w:p>
    <w:p w14:paraId="068E364E" w14:textId="77777777" w:rsidR="00274020" w:rsidRPr="00ED6A4E" w:rsidRDefault="00274020" w:rsidP="00274020">
      <w:pPr>
        <w:spacing w:after="0" w:line="240" w:lineRule="auto"/>
        <w:rPr>
          <w:rFonts w:eastAsia="Calibri" w:cs="Calibri"/>
          <w:color w:val="000000" w:themeColor="text1"/>
          <w:sz w:val="24"/>
          <w:szCs w:val="24"/>
          <w:lang w:val="hu-HU" w:bidi="ar-SA"/>
        </w:rPr>
      </w:pPr>
    </w:p>
    <w:p w14:paraId="18C5F3F4" w14:textId="77777777" w:rsidR="00274020" w:rsidRPr="00ED6A4E" w:rsidRDefault="00274020" w:rsidP="00274020">
      <w:pPr>
        <w:spacing w:after="0" w:line="240" w:lineRule="auto"/>
        <w:jc w:val="both"/>
        <w:rPr>
          <w:rFonts w:eastAsia="Calibri" w:cs="Calibri"/>
          <w:b/>
          <w:color w:val="000000" w:themeColor="text1"/>
          <w:sz w:val="24"/>
          <w:szCs w:val="24"/>
          <w:lang w:val="hu-HU" w:bidi="ar-SA"/>
        </w:rPr>
      </w:pPr>
      <w:r w:rsidRPr="00ED6A4E">
        <w:rPr>
          <w:rFonts w:eastAsia="Calibri" w:cs="Calibri"/>
          <w:b/>
          <w:color w:val="000000" w:themeColor="text1"/>
          <w:sz w:val="24"/>
          <w:szCs w:val="24"/>
          <w:lang w:val="hu-HU" w:bidi="ar-SA"/>
        </w:rPr>
        <w:t>Ad át, továbbít adatot az Adatkezelő más részére?</w:t>
      </w:r>
    </w:p>
    <w:p w14:paraId="7D2C9228" w14:textId="77777777" w:rsidR="00274020" w:rsidRPr="00ED6A4E" w:rsidRDefault="00274020" w:rsidP="00274020">
      <w:pPr>
        <w:spacing w:after="0" w:line="240" w:lineRule="auto"/>
        <w:jc w:val="both"/>
        <w:rPr>
          <w:rFonts w:eastAsia="Calibri" w:cs="Calibri"/>
          <w:color w:val="000000" w:themeColor="text1"/>
          <w:sz w:val="24"/>
          <w:szCs w:val="24"/>
          <w:lang w:val="hu-HU" w:bidi="ar-SA"/>
        </w:rPr>
      </w:pPr>
      <w:r w:rsidRPr="00ED6A4E">
        <w:rPr>
          <w:rFonts w:eastAsia="Calibri" w:cs="Calibri"/>
          <w:color w:val="000000" w:themeColor="text1"/>
          <w:sz w:val="24"/>
          <w:szCs w:val="24"/>
          <w:lang w:val="hu-HU" w:bidi="ar-SA"/>
        </w:rPr>
        <w:t>Személyes adatok feldolgozását alapvetően az Adatkezelő látja el, vagy ha a feladatot kiszervezi, úgy abban az esetben azt a Szabályzat II. sz. mellékletében meghatározott adatfeldolgozó(k) látja/látják el. Ebben az esetben az adatfeldolgozók felé ad át adatot az Adatkezelő és felel az adatfeldolgozók tevékenységéért.</w:t>
      </w:r>
    </w:p>
    <w:p w14:paraId="31F0036A" w14:textId="77777777" w:rsidR="00274020" w:rsidRPr="00ED6A4E" w:rsidRDefault="00274020" w:rsidP="00274020">
      <w:pPr>
        <w:spacing w:after="0" w:line="240" w:lineRule="auto"/>
        <w:jc w:val="both"/>
        <w:rPr>
          <w:rFonts w:eastAsia="Calibri" w:cs="Calibri"/>
          <w:color w:val="000000" w:themeColor="text1"/>
          <w:sz w:val="24"/>
          <w:szCs w:val="24"/>
          <w:lang w:val="hu-HU" w:bidi="ar-SA"/>
        </w:rPr>
      </w:pPr>
    </w:p>
    <w:p w14:paraId="5FBFCF26" w14:textId="77777777" w:rsidR="00274020" w:rsidRPr="00ED6A4E" w:rsidRDefault="00274020" w:rsidP="00274020">
      <w:pPr>
        <w:spacing w:after="0" w:line="240" w:lineRule="auto"/>
        <w:jc w:val="both"/>
        <w:rPr>
          <w:rFonts w:eastAsia="Calibri" w:cs="Calibri"/>
          <w:color w:val="000000" w:themeColor="text1"/>
          <w:sz w:val="24"/>
          <w:szCs w:val="24"/>
          <w:lang w:val="hu-HU" w:bidi="ar-SA"/>
        </w:rPr>
      </w:pPr>
      <w:r w:rsidRPr="00ED6A4E">
        <w:rPr>
          <w:rFonts w:eastAsia="Calibri" w:cs="Calibri"/>
          <w:color w:val="000000" w:themeColor="text1"/>
          <w:sz w:val="24"/>
          <w:szCs w:val="24"/>
          <w:lang w:val="hu-HU" w:bidi="ar-SA"/>
        </w:rPr>
        <w:t>Adatkezelő az érintett által meghatározott adatait Partnerei számára akkor továbbíthatja, ha</w:t>
      </w:r>
      <w:r w:rsidRPr="00ED6A4E">
        <w:rPr>
          <w:rFonts w:eastAsia="Calibri"/>
          <w:color w:val="000000" w:themeColor="text1"/>
          <w:lang w:val="hu-HU" w:bidi="ar-SA"/>
        </w:rPr>
        <w:t xml:space="preserve"> </w:t>
      </w:r>
      <w:r w:rsidRPr="00ED6A4E">
        <w:rPr>
          <w:rFonts w:eastAsia="Calibri" w:cs="Calibri"/>
          <w:color w:val="000000" w:themeColor="text1"/>
          <w:sz w:val="24"/>
          <w:szCs w:val="24"/>
          <w:lang w:val="hu-HU" w:bidi="ar-SA"/>
        </w:rPr>
        <w:t xml:space="preserve">az adattovábbítás feltételei fennállnak. </w:t>
      </w:r>
    </w:p>
    <w:p w14:paraId="5C7AD63F" w14:textId="77777777" w:rsidR="00274020" w:rsidRPr="00ED6A4E" w:rsidRDefault="00274020" w:rsidP="00274020">
      <w:pPr>
        <w:spacing w:after="0" w:line="240" w:lineRule="auto"/>
        <w:jc w:val="both"/>
        <w:rPr>
          <w:rFonts w:eastAsia="Calibri" w:cs="Calibri"/>
          <w:color w:val="000000" w:themeColor="text1"/>
          <w:sz w:val="24"/>
          <w:szCs w:val="24"/>
          <w:lang w:val="hu-HU" w:bidi="ar-SA"/>
        </w:rPr>
      </w:pPr>
    </w:p>
    <w:p w14:paraId="6F7A08DF" w14:textId="77777777" w:rsidR="00274020" w:rsidRPr="00ED6A4E" w:rsidRDefault="00274020" w:rsidP="00274020">
      <w:pPr>
        <w:spacing w:after="0" w:line="240" w:lineRule="auto"/>
        <w:jc w:val="both"/>
        <w:rPr>
          <w:rFonts w:eastAsia="Calibri" w:cs="Calibri"/>
          <w:color w:val="000000" w:themeColor="text1"/>
          <w:sz w:val="24"/>
          <w:szCs w:val="24"/>
          <w:lang w:val="hu-HU" w:bidi="ar-SA"/>
        </w:rPr>
      </w:pPr>
      <w:r w:rsidRPr="00ED6A4E">
        <w:rPr>
          <w:rFonts w:eastAsia="Calibri" w:cs="Calibri"/>
          <w:color w:val="000000" w:themeColor="text1"/>
          <w:sz w:val="24"/>
          <w:szCs w:val="24"/>
          <w:lang w:val="hu-HU" w:bidi="ar-SA"/>
        </w:rPr>
        <w:t>Adatkezelő bizonyos esetekben adatokat továbbít hatóságok, vagy bíróságok számára.</w:t>
      </w:r>
    </w:p>
    <w:p w14:paraId="37B358FC" w14:textId="77777777" w:rsidR="00274020" w:rsidRPr="00ED6A4E" w:rsidRDefault="00274020" w:rsidP="00274020">
      <w:pPr>
        <w:spacing w:after="0" w:line="240" w:lineRule="auto"/>
        <w:jc w:val="both"/>
        <w:rPr>
          <w:rFonts w:eastAsia="Calibri" w:cs="Calibri"/>
          <w:color w:val="000000" w:themeColor="text1"/>
          <w:sz w:val="24"/>
          <w:szCs w:val="24"/>
          <w:lang w:val="hu-HU" w:bidi="ar-SA"/>
        </w:rPr>
      </w:pPr>
    </w:p>
    <w:p w14:paraId="76698CB1" w14:textId="77777777" w:rsidR="00274020" w:rsidRPr="00ED6A4E" w:rsidRDefault="00274020" w:rsidP="00274020">
      <w:pPr>
        <w:spacing w:after="0" w:line="240" w:lineRule="auto"/>
        <w:jc w:val="both"/>
        <w:rPr>
          <w:rFonts w:eastAsia="Calibri" w:cs="Calibri"/>
          <w:b/>
          <w:color w:val="000000" w:themeColor="text1"/>
          <w:sz w:val="24"/>
          <w:szCs w:val="24"/>
          <w:lang w:val="hu-HU" w:bidi="ar-SA"/>
        </w:rPr>
      </w:pPr>
      <w:r w:rsidRPr="00ED6A4E">
        <w:rPr>
          <w:rFonts w:eastAsia="Calibri" w:cs="Calibri"/>
          <w:b/>
          <w:color w:val="000000" w:themeColor="text1"/>
          <w:sz w:val="24"/>
          <w:szCs w:val="24"/>
          <w:lang w:val="hu-HU" w:bidi="ar-SA"/>
        </w:rPr>
        <w:t>Milyen jogaim vannak?</w:t>
      </w:r>
    </w:p>
    <w:p w14:paraId="4A4757A3" w14:textId="77777777" w:rsidR="00274020" w:rsidRPr="00ED6A4E" w:rsidRDefault="00274020" w:rsidP="00274020">
      <w:pPr>
        <w:spacing w:after="0" w:line="240" w:lineRule="auto"/>
        <w:jc w:val="both"/>
        <w:rPr>
          <w:rFonts w:eastAsia="Calibri" w:cs="Calibri"/>
          <w:color w:val="000000" w:themeColor="text1"/>
          <w:sz w:val="24"/>
          <w:szCs w:val="24"/>
          <w:lang w:val="hu-HU" w:bidi="ar-SA"/>
        </w:rPr>
      </w:pPr>
      <w:r w:rsidRPr="00ED6A4E">
        <w:rPr>
          <w:rFonts w:eastAsia="Calibri" w:cs="Calibri"/>
          <w:color w:val="000000" w:themeColor="text1"/>
          <w:sz w:val="24"/>
          <w:szCs w:val="24"/>
          <w:lang w:val="hu-HU" w:bidi="ar-SA"/>
        </w:rPr>
        <w:t>Az Info tv., valamint az Európai Parlament és a Tanács (EU) 2016/679 Rendelete alapján az érintett jogai a következők: a hozzáférés joga, a helyesbítés joga, a törléshez való jog, az „elfeledtetéshez való jog”, az adatok zároláshoz/korlátozáshoz való jog, tiltakozáshoz való jog, bírósághoz fordulás joga, hatósághoz fordulás joga.</w:t>
      </w:r>
    </w:p>
    <w:p w14:paraId="2DF9F370" w14:textId="77777777" w:rsidR="00274020" w:rsidRPr="00ED6A4E" w:rsidRDefault="00274020" w:rsidP="00274020">
      <w:pPr>
        <w:spacing w:after="0" w:line="240" w:lineRule="auto"/>
        <w:jc w:val="both"/>
        <w:rPr>
          <w:rFonts w:eastAsia="Calibri" w:cs="Calibri"/>
          <w:color w:val="000000" w:themeColor="text1"/>
          <w:sz w:val="24"/>
          <w:szCs w:val="24"/>
          <w:lang w:val="hu-HU" w:bidi="ar-SA"/>
        </w:rPr>
      </w:pPr>
    </w:p>
    <w:p w14:paraId="68FCE6C1" w14:textId="77777777" w:rsidR="00274020" w:rsidRPr="00ED6A4E" w:rsidRDefault="00274020" w:rsidP="00274020">
      <w:pPr>
        <w:spacing w:after="0" w:line="240" w:lineRule="auto"/>
        <w:jc w:val="both"/>
        <w:rPr>
          <w:rFonts w:eastAsia="Calibri" w:cs="Calibri"/>
          <w:color w:val="000000" w:themeColor="text1"/>
          <w:sz w:val="24"/>
          <w:szCs w:val="24"/>
          <w:lang w:val="hu-HU" w:bidi="ar-SA"/>
        </w:rPr>
      </w:pPr>
      <w:r w:rsidRPr="00ED6A4E">
        <w:rPr>
          <w:rFonts w:eastAsia="Calibri" w:cs="Calibri"/>
          <w:color w:val="000000" w:themeColor="text1"/>
          <w:sz w:val="24"/>
          <w:szCs w:val="24"/>
          <w:lang w:val="hu-HU" w:bidi="ar-SA"/>
        </w:rPr>
        <w:t xml:space="preserve">Adatkezelő felhívja az érintettek figyelmét, hogy joggyakorlásuknak lehetnek feltételei, valamint </w:t>
      </w:r>
      <w:proofErr w:type="spellStart"/>
      <w:r w:rsidRPr="00ED6A4E">
        <w:rPr>
          <w:rFonts w:eastAsia="Calibri" w:cs="Calibri"/>
          <w:color w:val="000000" w:themeColor="text1"/>
          <w:sz w:val="24"/>
          <w:szCs w:val="24"/>
          <w:lang w:val="hu-HU" w:bidi="ar-SA"/>
        </w:rPr>
        <w:t>korlátai</w:t>
      </w:r>
      <w:proofErr w:type="spellEnd"/>
      <w:r w:rsidRPr="00ED6A4E">
        <w:rPr>
          <w:rFonts w:eastAsia="Calibri" w:cs="Calibri"/>
          <w:color w:val="000000" w:themeColor="text1"/>
          <w:sz w:val="24"/>
          <w:szCs w:val="24"/>
          <w:lang w:val="hu-HU" w:bidi="ar-SA"/>
        </w:rPr>
        <w:t xml:space="preserve"> egy-egy adatkezeléssel kapcsolatban, amely tényezőket az Adatkezelő vizsgálni köteles. Abban az esetben, ha egy jogával az érintett adott adatkezelés kapcsán nem élhet, úgy a joggyakorlást kizáró/korlátozó ténybeli és/vagy jogi indokokról az Adatkezelő tájékoztatja az érintettet.</w:t>
      </w:r>
    </w:p>
    <w:p w14:paraId="492D5680" w14:textId="77777777" w:rsidR="00274020" w:rsidRPr="00ED6A4E" w:rsidRDefault="00274020" w:rsidP="00274020">
      <w:pPr>
        <w:spacing w:after="0" w:line="240" w:lineRule="auto"/>
        <w:jc w:val="both"/>
        <w:rPr>
          <w:rFonts w:eastAsia="Calibri" w:cs="Calibri"/>
          <w:b/>
          <w:color w:val="000000" w:themeColor="text1"/>
          <w:sz w:val="24"/>
          <w:szCs w:val="24"/>
          <w:lang w:val="hu-HU" w:bidi="ar-SA"/>
        </w:rPr>
      </w:pPr>
    </w:p>
    <w:p w14:paraId="6B5C44EA" w14:textId="77777777" w:rsidR="00274020" w:rsidRPr="00ED6A4E" w:rsidRDefault="00274020" w:rsidP="00274020">
      <w:pPr>
        <w:spacing w:after="0" w:line="240" w:lineRule="auto"/>
        <w:jc w:val="both"/>
        <w:rPr>
          <w:rFonts w:eastAsia="Calibri" w:cs="Calibri"/>
          <w:b/>
          <w:color w:val="000000" w:themeColor="text1"/>
          <w:sz w:val="24"/>
          <w:szCs w:val="24"/>
          <w:lang w:val="hu-HU" w:bidi="ar-SA"/>
        </w:rPr>
      </w:pPr>
      <w:r w:rsidRPr="00ED6A4E">
        <w:rPr>
          <w:rFonts w:eastAsia="Calibri" w:cs="Calibri"/>
          <w:b/>
          <w:color w:val="000000" w:themeColor="text1"/>
          <w:sz w:val="24"/>
          <w:szCs w:val="24"/>
          <w:lang w:val="hu-HU" w:bidi="ar-SA"/>
        </w:rPr>
        <w:t>Hol és hogyan kérhetek részletes tájékoztatást az adatok kezeléséről, továbbításáról, valamint hol és hogyan élhetek jogaimmal?</w:t>
      </w:r>
    </w:p>
    <w:p w14:paraId="4DCCABBC" w14:textId="77777777" w:rsidR="00274020" w:rsidRPr="00ED6A4E" w:rsidRDefault="00274020" w:rsidP="00274020">
      <w:pPr>
        <w:spacing w:after="0" w:line="240" w:lineRule="auto"/>
        <w:jc w:val="both"/>
        <w:rPr>
          <w:rFonts w:eastAsia="Calibri" w:cs="Calibri"/>
          <w:color w:val="000000" w:themeColor="text1"/>
          <w:sz w:val="24"/>
          <w:szCs w:val="24"/>
          <w:lang w:val="hu-HU" w:bidi="ar-SA"/>
        </w:rPr>
      </w:pPr>
      <w:r w:rsidRPr="00ED6A4E">
        <w:rPr>
          <w:rFonts w:eastAsia="Calibri" w:cs="Calibri"/>
          <w:color w:val="000000" w:themeColor="text1"/>
          <w:sz w:val="24"/>
          <w:szCs w:val="24"/>
          <w:lang w:val="hu-HU" w:bidi="ar-SA"/>
        </w:rPr>
        <w:t>Adatkezelő felhívja az érintettek figyelmét, hogy az érintettek tájékoztatás kérésüket, valamint egyéb jogaik gyakorlását – ha azt jogszabály ki nem zárja – az info@meevet.hu e-mail címre, vagy Adatkezelő más elérhetőségre küldött nyilatkozattal</w:t>
      </w:r>
      <w:r w:rsidRPr="00ED6A4E">
        <w:rPr>
          <w:rFonts w:eastAsia="Calibri" w:cs="Calibri"/>
          <w:color w:val="000000" w:themeColor="text1"/>
          <w:lang w:val="hu-HU" w:bidi="ar-SA"/>
        </w:rPr>
        <w:t xml:space="preserve"> </w:t>
      </w:r>
      <w:r w:rsidRPr="00ED6A4E">
        <w:rPr>
          <w:rFonts w:eastAsia="Calibri" w:cs="Calibri"/>
          <w:color w:val="000000" w:themeColor="text1"/>
          <w:sz w:val="24"/>
          <w:szCs w:val="24"/>
          <w:lang w:val="hu-HU" w:bidi="ar-SA"/>
        </w:rPr>
        <w:t xml:space="preserve">tehetik meg. Az Adatkezelő a nyilatkozatot a beérkezéstől számított legrövidebb időn belül megvizsgálja és megválaszolja, valamint megteszi a szükséges lépéseket a nyilatkozatban, a Szabályzatban, valamint jogszabályban foglaltak alapján. </w:t>
      </w:r>
    </w:p>
    <w:p w14:paraId="3FE52656" w14:textId="77777777" w:rsidR="00274020" w:rsidRPr="00ED6A4E" w:rsidRDefault="00274020" w:rsidP="00274020">
      <w:pPr>
        <w:spacing w:after="0" w:line="240" w:lineRule="auto"/>
        <w:jc w:val="both"/>
        <w:rPr>
          <w:rFonts w:eastAsia="Calibri" w:cs="Calibri"/>
          <w:color w:val="000000" w:themeColor="text1"/>
          <w:sz w:val="24"/>
          <w:szCs w:val="24"/>
          <w:lang w:val="hu-HU" w:bidi="ar-SA"/>
        </w:rPr>
      </w:pPr>
    </w:p>
    <w:p w14:paraId="54FC7F51" w14:textId="77777777" w:rsidR="00274020" w:rsidRPr="00ED6A4E" w:rsidRDefault="00274020" w:rsidP="00274020">
      <w:pPr>
        <w:spacing w:after="0" w:line="240" w:lineRule="auto"/>
        <w:jc w:val="both"/>
        <w:rPr>
          <w:rFonts w:eastAsia="Calibri" w:cs="Calibri"/>
          <w:b/>
          <w:color w:val="000000" w:themeColor="text1"/>
          <w:sz w:val="24"/>
          <w:szCs w:val="24"/>
          <w:lang w:val="hu-HU" w:bidi="ar-SA"/>
        </w:rPr>
      </w:pPr>
      <w:r w:rsidRPr="00ED6A4E">
        <w:rPr>
          <w:rFonts w:eastAsia="Calibri" w:cs="Calibri"/>
          <w:b/>
          <w:color w:val="000000" w:themeColor="text1"/>
          <w:sz w:val="24"/>
          <w:szCs w:val="24"/>
          <w:lang w:val="hu-HU" w:bidi="ar-SA"/>
        </w:rPr>
        <w:t xml:space="preserve">Hova fordulhatok az önrendelkezési jog megsértése esetén? </w:t>
      </w:r>
    </w:p>
    <w:p w14:paraId="75AD2A9A" w14:textId="77777777" w:rsidR="00274020" w:rsidRPr="00ED6A4E" w:rsidRDefault="00274020" w:rsidP="00274020">
      <w:pPr>
        <w:spacing w:after="0" w:line="240" w:lineRule="auto"/>
        <w:jc w:val="both"/>
        <w:rPr>
          <w:rFonts w:eastAsia="Calibri" w:cs="Calibri"/>
          <w:color w:val="000000" w:themeColor="text1"/>
          <w:sz w:val="24"/>
          <w:szCs w:val="24"/>
          <w:lang w:val="hu-HU" w:bidi="ar-SA"/>
        </w:rPr>
      </w:pPr>
      <w:r w:rsidRPr="00ED6A4E">
        <w:rPr>
          <w:rFonts w:eastAsia="Calibri" w:cs="Calibri"/>
          <w:color w:val="000000" w:themeColor="text1"/>
          <w:sz w:val="24"/>
          <w:szCs w:val="24"/>
          <w:lang w:val="hu-HU" w:bidi="ar-SA"/>
        </w:rPr>
        <w:t xml:space="preserve">Nemzeti Adatvédelmi és Információszabadság Hatóság </w:t>
      </w:r>
    </w:p>
    <w:p w14:paraId="0F485088" w14:textId="77777777" w:rsidR="00274020" w:rsidRPr="00ED6A4E" w:rsidRDefault="00274020" w:rsidP="00274020">
      <w:pPr>
        <w:spacing w:after="0" w:line="240" w:lineRule="auto"/>
        <w:jc w:val="both"/>
        <w:rPr>
          <w:rFonts w:eastAsia="Calibri" w:cs="Calibri"/>
          <w:color w:val="000000" w:themeColor="text1"/>
          <w:sz w:val="24"/>
          <w:szCs w:val="24"/>
          <w:lang w:val="hu-HU" w:bidi="ar-SA"/>
        </w:rPr>
      </w:pPr>
      <w:r w:rsidRPr="00ED6A4E">
        <w:rPr>
          <w:rFonts w:eastAsia="Calibri" w:cs="Calibri"/>
          <w:color w:val="000000" w:themeColor="text1"/>
          <w:sz w:val="24"/>
          <w:szCs w:val="24"/>
          <w:lang w:val="hu-HU" w:bidi="ar-SA"/>
        </w:rPr>
        <w:t xml:space="preserve">Cím: 1125 Budapest, Szilágyi Erzsébet fasor 22/c </w:t>
      </w:r>
    </w:p>
    <w:p w14:paraId="64462B2D" w14:textId="77777777" w:rsidR="00274020" w:rsidRPr="00ED6A4E" w:rsidRDefault="00274020" w:rsidP="00274020">
      <w:pPr>
        <w:spacing w:after="0" w:line="240" w:lineRule="auto"/>
        <w:jc w:val="both"/>
        <w:rPr>
          <w:rFonts w:eastAsia="Calibri" w:cs="Calibri"/>
          <w:color w:val="000000" w:themeColor="text1"/>
          <w:sz w:val="24"/>
          <w:szCs w:val="24"/>
          <w:lang w:val="hu-HU" w:bidi="ar-SA"/>
        </w:rPr>
      </w:pPr>
      <w:r w:rsidRPr="00ED6A4E">
        <w:rPr>
          <w:rFonts w:eastAsia="Calibri" w:cs="Calibri"/>
          <w:color w:val="000000" w:themeColor="text1"/>
          <w:sz w:val="24"/>
          <w:szCs w:val="24"/>
          <w:lang w:val="hu-HU" w:bidi="ar-SA"/>
        </w:rPr>
        <w:t xml:space="preserve">Telefon: +36 (1) 391-1400 </w:t>
      </w:r>
    </w:p>
    <w:p w14:paraId="72F338E8" w14:textId="77777777" w:rsidR="00274020" w:rsidRPr="00ED6A4E" w:rsidRDefault="00274020" w:rsidP="00274020">
      <w:pPr>
        <w:spacing w:after="0" w:line="240" w:lineRule="auto"/>
        <w:jc w:val="both"/>
        <w:rPr>
          <w:rFonts w:eastAsia="Calibri" w:cs="Calibri"/>
          <w:color w:val="000000" w:themeColor="text1"/>
          <w:sz w:val="24"/>
          <w:szCs w:val="24"/>
          <w:lang w:val="hu-HU" w:bidi="ar-SA"/>
        </w:rPr>
      </w:pPr>
      <w:r w:rsidRPr="00ED6A4E">
        <w:rPr>
          <w:rFonts w:eastAsia="Calibri" w:cs="Calibri"/>
          <w:color w:val="000000" w:themeColor="text1"/>
          <w:sz w:val="24"/>
          <w:szCs w:val="24"/>
          <w:lang w:val="hu-HU" w:bidi="ar-SA"/>
        </w:rPr>
        <w:t xml:space="preserve">Fax: +36 (1) 391-1410 </w:t>
      </w:r>
    </w:p>
    <w:p w14:paraId="77DB1B22" w14:textId="77777777" w:rsidR="00274020" w:rsidRPr="00ED6A4E" w:rsidRDefault="00274020" w:rsidP="00274020">
      <w:pPr>
        <w:spacing w:after="0" w:line="240" w:lineRule="auto"/>
        <w:jc w:val="both"/>
        <w:rPr>
          <w:rFonts w:eastAsia="Calibri" w:cs="Calibri"/>
          <w:color w:val="000000" w:themeColor="text1"/>
          <w:sz w:val="24"/>
          <w:szCs w:val="24"/>
          <w:lang w:val="hu-HU" w:bidi="ar-SA"/>
        </w:rPr>
      </w:pPr>
      <w:proofErr w:type="spellStart"/>
      <w:r w:rsidRPr="00ED6A4E">
        <w:rPr>
          <w:rFonts w:eastAsia="Calibri" w:cs="Calibri"/>
          <w:color w:val="000000" w:themeColor="text1"/>
          <w:sz w:val="24"/>
          <w:szCs w:val="24"/>
          <w:lang w:val="hu-HU" w:bidi="ar-SA"/>
        </w:rPr>
        <w:t>www</w:t>
      </w:r>
      <w:proofErr w:type="spellEnd"/>
      <w:r w:rsidRPr="00ED6A4E">
        <w:rPr>
          <w:rFonts w:eastAsia="Calibri" w:cs="Calibri"/>
          <w:color w:val="000000" w:themeColor="text1"/>
          <w:sz w:val="24"/>
          <w:szCs w:val="24"/>
          <w:lang w:val="hu-HU" w:bidi="ar-SA"/>
        </w:rPr>
        <w:t xml:space="preserve">: http://www.naih.hu </w:t>
      </w:r>
    </w:p>
    <w:p w14:paraId="2BACD520" w14:textId="77777777" w:rsidR="00274020" w:rsidRPr="00ED6A4E" w:rsidRDefault="00274020" w:rsidP="00274020">
      <w:pPr>
        <w:spacing w:after="0" w:line="240" w:lineRule="auto"/>
        <w:jc w:val="both"/>
        <w:rPr>
          <w:rFonts w:eastAsia="Calibri" w:cs="Calibri"/>
          <w:color w:val="000000" w:themeColor="text1"/>
          <w:sz w:val="24"/>
          <w:szCs w:val="24"/>
          <w:lang w:val="hu-HU" w:bidi="ar-SA"/>
        </w:rPr>
      </w:pPr>
      <w:r w:rsidRPr="00ED6A4E">
        <w:rPr>
          <w:rFonts w:eastAsia="Calibri" w:cs="Calibri"/>
          <w:color w:val="000000" w:themeColor="text1"/>
          <w:sz w:val="24"/>
          <w:szCs w:val="24"/>
          <w:lang w:val="hu-HU" w:bidi="ar-SA"/>
        </w:rPr>
        <w:t xml:space="preserve">e-mail: ugyfelszolgalat@naih.hu </w:t>
      </w:r>
    </w:p>
    <w:p w14:paraId="2078E426" w14:textId="77777777" w:rsidR="00274020" w:rsidRPr="00ED6A4E" w:rsidRDefault="00274020" w:rsidP="00274020">
      <w:pPr>
        <w:spacing w:after="0" w:line="240" w:lineRule="auto"/>
        <w:jc w:val="both"/>
        <w:rPr>
          <w:rFonts w:eastAsia="Calibri" w:cs="Calibri"/>
          <w:color w:val="000000" w:themeColor="text1"/>
          <w:sz w:val="24"/>
          <w:szCs w:val="24"/>
          <w:lang w:val="hu-HU" w:bidi="ar-SA"/>
        </w:rPr>
      </w:pPr>
    </w:p>
    <w:p w14:paraId="58D55022" w14:textId="77777777" w:rsidR="00274020" w:rsidRPr="00ED6A4E" w:rsidRDefault="00274020" w:rsidP="00274020">
      <w:pPr>
        <w:spacing w:after="0" w:line="240" w:lineRule="auto"/>
        <w:jc w:val="both"/>
        <w:rPr>
          <w:rFonts w:eastAsia="Calibri" w:cs="Calibri"/>
          <w:color w:val="000000" w:themeColor="text1"/>
          <w:sz w:val="24"/>
          <w:szCs w:val="24"/>
          <w:lang w:val="hu-HU" w:bidi="ar-SA"/>
        </w:rPr>
      </w:pPr>
      <w:r w:rsidRPr="00ED6A4E">
        <w:rPr>
          <w:rFonts w:eastAsia="Calibri" w:cs="Calibri"/>
          <w:color w:val="000000" w:themeColor="text1"/>
          <w:sz w:val="24"/>
          <w:szCs w:val="24"/>
          <w:lang w:val="hu-HU" w:bidi="ar-SA"/>
        </w:rPr>
        <w:t>Az érintett a jogainak megsértése esetén bírósághoz fordulhat. A bíróság az ügyben soron kívül jár el. Azt, hogy az adatkezelés a jogszabályban foglaltaknak megfelel, az Adatkezelő köteles bizonyítani.</w:t>
      </w:r>
    </w:p>
    <w:p w14:paraId="0A700963" w14:textId="77777777" w:rsidR="00274020" w:rsidRPr="00ED6A4E" w:rsidRDefault="00274020" w:rsidP="00274020">
      <w:pPr>
        <w:spacing w:after="0" w:line="240" w:lineRule="auto"/>
        <w:jc w:val="both"/>
        <w:rPr>
          <w:rFonts w:eastAsia="Calibri" w:cs="Calibri"/>
          <w:color w:val="000000" w:themeColor="text1"/>
          <w:sz w:val="24"/>
          <w:szCs w:val="24"/>
          <w:lang w:val="hu-HU" w:bidi="ar-SA"/>
        </w:rPr>
      </w:pPr>
    </w:p>
    <w:p w14:paraId="0724D710" w14:textId="77777777" w:rsidR="00274020" w:rsidRPr="00ED6A4E" w:rsidRDefault="00274020" w:rsidP="00274020">
      <w:pPr>
        <w:spacing w:after="0" w:line="240" w:lineRule="auto"/>
        <w:jc w:val="both"/>
        <w:rPr>
          <w:rFonts w:eastAsia="Calibri" w:cs="Calibri"/>
          <w:color w:val="000000" w:themeColor="text1"/>
          <w:sz w:val="24"/>
          <w:szCs w:val="24"/>
          <w:lang w:val="hu-HU" w:bidi="ar-SA"/>
        </w:rPr>
      </w:pPr>
      <w:r w:rsidRPr="00ED6A4E">
        <w:rPr>
          <w:rFonts w:eastAsia="Calibri" w:cs="Calibri"/>
          <w:color w:val="000000" w:themeColor="text1"/>
          <w:sz w:val="24"/>
          <w:szCs w:val="24"/>
          <w:lang w:val="hu-HU" w:bidi="ar-SA"/>
        </w:rPr>
        <w:t>Abban az esetben, ha az Adatkezelő az érintett adatainak jogellenes kezelésével vagy az adatbiztonság követelményeinek megszegésével az érintett személyiségi jogát megsérti, az érintett az Adatkezelőtől sérelemdíjat követelhet.</w:t>
      </w:r>
    </w:p>
    <w:p w14:paraId="2B5B27DA" w14:textId="77777777" w:rsidR="00274020" w:rsidRPr="00ED6A4E" w:rsidRDefault="00274020" w:rsidP="00274020">
      <w:pPr>
        <w:spacing w:after="0" w:line="240" w:lineRule="auto"/>
        <w:jc w:val="both"/>
        <w:rPr>
          <w:rFonts w:eastAsia="Calibri" w:cs="Calibri"/>
          <w:color w:val="000000" w:themeColor="text1"/>
          <w:sz w:val="24"/>
          <w:szCs w:val="24"/>
          <w:lang w:val="hu-HU" w:bidi="ar-SA"/>
        </w:rPr>
      </w:pPr>
    </w:p>
    <w:p w14:paraId="6314A205" w14:textId="77777777" w:rsidR="00274020" w:rsidRPr="00ED6A4E" w:rsidRDefault="00274020" w:rsidP="00274020">
      <w:pPr>
        <w:spacing w:after="0" w:line="240" w:lineRule="auto"/>
        <w:jc w:val="both"/>
        <w:rPr>
          <w:rFonts w:eastAsia="Calibri" w:cs="Calibri"/>
          <w:b/>
          <w:color w:val="000000" w:themeColor="text1"/>
          <w:sz w:val="24"/>
          <w:szCs w:val="24"/>
          <w:lang w:val="hu-HU" w:bidi="ar-SA"/>
        </w:rPr>
      </w:pPr>
      <w:r w:rsidRPr="00ED6A4E">
        <w:rPr>
          <w:rFonts w:eastAsia="Calibri" w:cs="Calibri"/>
          <w:b/>
          <w:color w:val="000000" w:themeColor="text1"/>
          <w:sz w:val="24"/>
          <w:szCs w:val="24"/>
          <w:lang w:val="hu-HU" w:bidi="ar-SA"/>
        </w:rPr>
        <w:t>Az Adatkezelő hogyan gondoskodik az adataim biztonságáról?</w:t>
      </w:r>
    </w:p>
    <w:p w14:paraId="29989321" w14:textId="77777777" w:rsidR="00274020" w:rsidRPr="00ED6A4E" w:rsidRDefault="00274020" w:rsidP="00274020">
      <w:pPr>
        <w:spacing w:after="0" w:line="240" w:lineRule="auto"/>
        <w:jc w:val="both"/>
        <w:rPr>
          <w:rFonts w:eastAsia="Calibri" w:cs="Calibri"/>
          <w:color w:val="000000" w:themeColor="text1"/>
          <w:sz w:val="24"/>
          <w:szCs w:val="24"/>
          <w:lang w:val="hu-HU" w:bidi="ar-SA"/>
        </w:rPr>
      </w:pPr>
      <w:r w:rsidRPr="00ED6A4E">
        <w:rPr>
          <w:rFonts w:eastAsia="Calibri" w:cs="Calibri"/>
          <w:color w:val="000000" w:themeColor="text1"/>
          <w:sz w:val="24"/>
          <w:szCs w:val="24"/>
          <w:lang w:val="hu-HU" w:bidi="ar-SA"/>
        </w:rPr>
        <w:lastRenderedPageBreak/>
        <w:t xml:space="preserve">Adatkezelő gondoskodik az adatok biztonságáról, így az Adatkezelő az adatokat megfelelő intézkedésekkel védi a jogosulatlan hozzáférés, megváltoztatás, továbbítás, nyilvánosságra hozatal, törlés vagy megsemmisítés, valamint a véletlen megsemmisülés és sérülés, továbbá az alkalmazott technika megváltozásából fakadó hozzáférhetetlenné válás ellen. </w:t>
      </w:r>
    </w:p>
    <w:p w14:paraId="5D510F62" w14:textId="77777777" w:rsidR="00274020" w:rsidRPr="00ED6A4E" w:rsidRDefault="00274020" w:rsidP="00274020">
      <w:pPr>
        <w:spacing w:after="0" w:line="240" w:lineRule="auto"/>
        <w:jc w:val="both"/>
        <w:rPr>
          <w:rFonts w:eastAsia="Calibri" w:cs="Calibri"/>
          <w:color w:val="000000" w:themeColor="text1"/>
          <w:sz w:val="24"/>
          <w:szCs w:val="24"/>
          <w:lang w:val="hu-HU" w:bidi="ar-SA"/>
        </w:rPr>
      </w:pPr>
    </w:p>
    <w:p w14:paraId="09C81DDD" w14:textId="77777777" w:rsidR="00274020" w:rsidRPr="00ED6A4E" w:rsidRDefault="00274020" w:rsidP="00274020">
      <w:pPr>
        <w:spacing w:after="0" w:line="240" w:lineRule="auto"/>
        <w:jc w:val="both"/>
        <w:rPr>
          <w:rFonts w:eastAsia="Calibri" w:cs="Calibri"/>
          <w:color w:val="000000" w:themeColor="text1"/>
          <w:sz w:val="24"/>
          <w:szCs w:val="24"/>
          <w:lang w:val="hu-HU" w:bidi="ar-SA"/>
        </w:rPr>
      </w:pPr>
      <w:r w:rsidRPr="00ED6A4E">
        <w:rPr>
          <w:rFonts w:eastAsia="Calibri" w:cs="Calibri"/>
          <w:color w:val="000000" w:themeColor="text1"/>
          <w:sz w:val="24"/>
          <w:szCs w:val="24"/>
          <w:lang w:val="hu-HU" w:bidi="ar-SA"/>
        </w:rPr>
        <w:t>Adatkezelő az adatok biztonságát szolgáló intézkedések meghatározásakor és alkalmazásakor tekintettel van a technika mindenkori fejlettségére és több lehetséges adatkezelési megoldás közül azt választja, amely a személyes adatok magasabb szintű védelmét biztosítja, kivéve, ha az aránytalan nehézséget jelentene.</w:t>
      </w:r>
    </w:p>
    <w:p w14:paraId="5D2E530B" w14:textId="77777777" w:rsidR="00274020" w:rsidRPr="00ED6A4E" w:rsidRDefault="00274020" w:rsidP="00274020">
      <w:pPr>
        <w:spacing w:after="0" w:line="240" w:lineRule="auto"/>
        <w:jc w:val="both"/>
        <w:rPr>
          <w:rFonts w:eastAsia="Calibri" w:cs="Calibri"/>
          <w:color w:val="000000" w:themeColor="text1"/>
          <w:sz w:val="24"/>
          <w:szCs w:val="24"/>
          <w:lang w:val="hu-HU" w:bidi="ar-SA"/>
        </w:rPr>
      </w:pPr>
    </w:p>
    <w:p w14:paraId="5534A9D5" w14:textId="77777777" w:rsidR="00274020" w:rsidRPr="00ED6A4E" w:rsidRDefault="00274020" w:rsidP="00274020">
      <w:pPr>
        <w:spacing w:after="0" w:line="240" w:lineRule="auto"/>
        <w:jc w:val="both"/>
        <w:rPr>
          <w:rFonts w:eastAsia="Calibri" w:cs="Calibri"/>
          <w:color w:val="000000" w:themeColor="text1"/>
          <w:sz w:val="24"/>
          <w:szCs w:val="24"/>
          <w:lang w:val="hu-HU" w:bidi="ar-SA"/>
        </w:rPr>
      </w:pPr>
      <w:r w:rsidRPr="00ED6A4E">
        <w:rPr>
          <w:rFonts w:eastAsia="Calibri" w:cs="Calibri"/>
          <w:color w:val="000000" w:themeColor="text1"/>
          <w:sz w:val="24"/>
          <w:szCs w:val="24"/>
          <w:lang w:val="hu-HU" w:bidi="ar-SA"/>
        </w:rPr>
        <w:t xml:space="preserve">Az Adatkezelő az informatikai védelemmel kapcsolatos feladatai körében gondoskodik különösen: </w:t>
      </w:r>
    </w:p>
    <w:p w14:paraId="60642C3D" w14:textId="77777777" w:rsidR="00274020" w:rsidRPr="00ED6A4E" w:rsidRDefault="00274020" w:rsidP="00274020">
      <w:pPr>
        <w:numPr>
          <w:ilvl w:val="1"/>
          <w:numId w:val="1"/>
        </w:numPr>
        <w:spacing w:after="0" w:line="240" w:lineRule="auto"/>
        <w:ind w:left="1068"/>
        <w:contextualSpacing/>
        <w:jc w:val="both"/>
        <w:rPr>
          <w:rFonts w:cs="Calibri"/>
          <w:color w:val="000000" w:themeColor="text1"/>
          <w:sz w:val="24"/>
          <w:szCs w:val="24"/>
          <w:lang w:val="hu-HU" w:eastAsia="hu-HU" w:bidi="ar-SA"/>
        </w:rPr>
      </w:pPr>
      <w:r w:rsidRPr="00ED6A4E">
        <w:rPr>
          <w:rFonts w:cs="Calibri"/>
          <w:color w:val="000000" w:themeColor="text1"/>
          <w:sz w:val="24"/>
          <w:szCs w:val="24"/>
          <w:lang w:val="hu-HU" w:eastAsia="hu-HU" w:bidi="ar-SA"/>
        </w:rPr>
        <w:t xml:space="preserve">az adatkezeléshez használt eszközök (a továbbiakban: adatkezelő rendszer) jogosulatlan személyek általi hozzáférésének megtagadásáról, </w:t>
      </w:r>
    </w:p>
    <w:p w14:paraId="7E021485" w14:textId="77777777" w:rsidR="00274020" w:rsidRPr="00ED6A4E" w:rsidRDefault="00274020" w:rsidP="00274020">
      <w:pPr>
        <w:numPr>
          <w:ilvl w:val="1"/>
          <w:numId w:val="1"/>
        </w:numPr>
        <w:spacing w:after="0" w:line="240" w:lineRule="auto"/>
        <w:ind w:left="1068"/>
        <w:contextualSpacing/>
        <w:jc w:val="both"/>
        <w:rPr>
          <w:rFonts w:cs="Calibri"/>
          <w:color w:val="000000" w:themeColor="text1"/>
          <w:sz w:val="24"/>
          <w:szCs w:val="24"/>
          <w:lang w:val="hu-HU" w:eastAsia="hu-HU" w:bidi="ar-SA"/>
        </w:rPr>
      </w:pPr>
      <w:r w:rsidRPr="00ED6A4E">
        <w:rPr>
          <w:rFonts w:cs="Calibri"/>
          <w:color w:val="000000" w:themeColor="text1"/>
          <w:sz w:val="24"/>
          <w:szCs w:val="24"/>
          <w:lang w:val="hu-HU" w:eastAsia="hu-HU" w:bidi="ar-SA"/>
        </w:rPr>
        <w:t>az adathordozók jogosulatlan olvasásának, másolásának, módosításának vagy eltávolításának megakadályozásáról,</w:t>
      </w:r>
    </w:p>
    <w:p w14:paraId="30DA35E4" w14:textId="77777777" w:rsidR="00274020" w:rsidRPr="00ED6A4E" w:rsidRDefault="00274020" w:rsidP="00274020">
      <w:pPr>
        <w:numPr>
          <w:ilvl w:val="1"/>
          <w:numId w:val="1"/>
        </w:numPr>
        <w:spacing w:after="0" w:line="240" w:lineRule="auto"/>
        <w:ind w:left="1068"/>
        <w:contextualSpacing/>
        <w:jc w:val="both"/>
        <w:rPr>
          <w:rFonts w:cs="Calibri"/>
          <w:color w:val="000000" w:themeColor="text1"/>
          <w:sz w:val="24"/>
          <w:szCs w:val="24"/>
          <w:lang w:val="hu-HU" w:eastAsia="hu-HU" w:bidi="ar-SA"/>
        </w:rPr>
      </w:pPr>
      <w:r w:rsidRPr="00ED6A4E">
        <w:rPr>
          <w:rFonts w:cs="Calibri"/>
          <w:color w:val="000000" w:themeColor="text1"/>
          <w:sz w:val="24"/>
          <w:szCs w:val="24"/>
          <w:lang w:val="hu-HU" w:eastAsia="hu-HU" w:bidi="ar-SA"/>
        </w:rPr>
        <w:t xml:space="preserve">az adatkezelő rendszerbe a személyes adatok jogosulatlan bevitelének, valamint az abban tárolt személyes adatok jogosulatlan megismerésének, módosításának vagy törlésének megakadályozásáról, </w:t>
      </w:r>
    </w:p>
    <w:p w14:paraId="3E52442B" w14:textId="77777777" w:rsidR="00274020" w:rsidRPr="00ED6A4E" w:rsidRDefault="00274020" w:rsidP="00274020">
      <w:pPr>
        <w:numPr>
          <w:ilvl w:val="1"/>
          <w:numId w:val="1"/>
        </w:numPr>
        <w:spacing w:after="0" w:line="240" w:lineRule="auto"/>
        <w:ind w:left="1068"/>
        <w:contextualSpacing/>
        <w:jc w:val="both"/>
        <w:rPr>
          <w:rFonts w:cs="Calibri"/>
          <w:color w:val="000000" w:themeColor="text1"/>
          <w:sz w:val="24"/>
          <w:szCs w:val="24"/>
          <w:lang w:val="hu-HU" w:eastAsia="hu-HU" w:bidi="ar-SA"/>
        </w:rPr>
      </w:pPr>
      <w:r w:rsidRPr="00ED6A4E">
        <w:rPr>
          <w:rFonts w:cs="Calibri"/>
          <w:color w:val="000000" w:themeColor="text1"/>
          <w:sz w:val="24"/>
          <w:szCs w:val="24"/>
          <w:lang w:val="hu-HU" w:eastAsia="hu-HU" w:bidi="ar-SA"/>
        </w:rPr>
        <w:t xml:space="preserve">az adatkezelő rendszerek jogosulatlan személyek általi, adatátviteli berendezés útján történő használatának megakadályozásáról, </w:t>
      </w:r>
    </w:p>
    <w:p w14:paraId="750E0560" w14:textId="77777777" w:rsidR="00274020" w:rsidRPr="00ED6A4E" w:rsidRDefault="00274020" w:rsidP="00274020">
      <w:pPr>
        <w:numPr>
          <w:ilvl w:val="1"/>
          <w:numId w:val="1"/>
        </w:numPr>
        <w:spacing w:after="0" w:line="240" w:lineRule="auto"/>
        <w:ind w:left="1068"/>
        <w:contextualSpacing/>
        <w:jc w:val="both"/>
        <w:rPr>
          <w:rFonts w:cs="Calibri"/>
          <w:color w:val="000000" w:themeColor="text1"/>
          <w:sz w:val="24"/>
          <w:szCs w:val="24"/>
          <w:lang w:val="hu-HU" w:eastAsia="hu-HU" w:bidi="ar-SA"/>
        </w:rPr>
      </w:pPr>
      <w:r w:rsidRPr="00ED6A4E">
        <w:rPr>
          <w:rFonts w:cs="Calibri"/>
          <w:color w:val="000000" w:themeColor="text1"/>
          <w:sz w:val="24"/>
          <w:szCs w:val="24"/>
          <w:lang w:val="hu-HU" w:eastAsia="hu-HU" w:bidi="ar-SA"/>
        </w:rPr>
        <w:t>arról, hogy az adatkezelő rendszer használatára jogosult személyek kizárólag a hozzáférési engedélyben meghatározott személyes adatokhoz férjenek hozzá,</w:t>
      </w:r>
    </w:p>
    <w:p w14:paraId="35F13953" w14:textId="77777777" w:rsidR="00274020" w:rsidRPr="00ED6A4E" w:rsidRDefault="00274020" w:rsidP="00274020">
      <w:pPr>
        <w:numPr>
          <w:ilvl w:val="1"/>
          <w:numId w:val="1"/>
        </w:numPr>
        <w:spacing w:after="0" w:line="240" w:lineRule="auto"/>
        <w:ind w:left="1068"/>
        <w:contextualSpacing/>
        <w:jc w:val="both"/>
        <w:rPr>
          <w:rFonts w:cs="Calibri"/>
          <w:color w:val="000000" w:themeColor="text1"/>
          <w:sz w:val="24"/>
          <w:szCs w:val="24"/>
          <w:lang w:val="hu-HU" w:eastAsia="hu-HU" w:bidi="ar-SA"/>
        </w:rPr>
      </w:pPr>
      <w:r w:rsidRPr="00ED6A4E">
        <w:rPr>
          <w:rFonts w:cs="Calibri"/>
          <w:color w:val="000000" w:themeColor="text1"/>
          <w:sz w:val="24"/>
          <w:szCs w:val="24"/>
          <w:lang w:val="hu-HU" w:eastAsia="hu-HU" w:bidi="ar-SA"/>
        </w:rPr>
        <w:t xml:space="preserve">arról, hogy ellenőrizhető és megállapítható legyen, hogy a személyes adatokat adatátviteli berendezés útján mely címzettnek továbbították vagy továbbíthatják, illetve bocsátották vagy bocsáthatják rendelkezésére </w:t>
      </w:r>
    </w:p>
    <w:p w14:paraId="0230EBF7" w14:textId="77777777" w:rsidR="00274020" w:rsidRPr="00ED6A4E" w:rsidRDefault="00274020" w:rsidP="00274020">
      <w:pPr>
        <w:numPr>
          <w:ilvl w:val="1"/>
          <w:numId w:val="1"/>
        </w:numPr>
        <w:spacing w:after="0" w:line="240" w:lineRule="auto"/>
        <w:ind w:left="1068"/>
        <w:contextualSpacing/>
        <w:jc w:val="both"/>
        <w:rPr>
          <w:rFonts w:cs="Calibri"/>
          <w:color w:val="000000" w:themeColor="text1"/>
          <w:sz w:val="24"/>
          <w:szCs w:val="24"/>
          <w:lang w:val="hu-HU" w:eastAsia="hu-HU" w:bidi="ar-SA"/>
        </w:rPr>
      </w:pPr>
      <w:r w:rsidRPr="00ED6A4E">
        <w:rPr>
          <w:rFonts w:cs="Calibri"/>
          <w:color w:val="000000" w:themeColor="text1"/>
          <w:sz w:val="24"/>
          <w:szCs w:val="24"/>
          <w:lang w:val="hu-HU" w:eastAsia="hu-HU" w:bidi="ar-SA"/>
        </w:rPr>
        <w:t>arról, hogy utólag ellenőrizhető és megállapítható legyen, hogy mely személyes adatokat, mely időpontban, ki vitt be az adatkezelő rendszerbe</w:t>
      </w:r>
    </w:p>
    <w:p w14:paraId="29D908CC" w14:textId="77777777" w:rsidR="00274020" w:rsidRPr="00ED6A4E" w:rsidRDefault="00274020" w:rsidP="00274020">
      <w:pPr>
        <w:numPr>
          <w:ilvl w:val="1"/>
          <w:numId w:val="1"/>
        </w:numPr>
        <w:spacing w:after="0" w:line="240" w:lineRule="auto"/>
        <w:ind w:left="1068"/>
        <w:contextualSpacing/>
        <w:jc w:val="both"/>
        <w:rPr>
          <w:rFonts w:cs="Calibri"/>
          <w:color w:val="000000" w:themeColor="text1"/>
          <w:sz w:val="24"/>
          <w:szCs w:val="24"/>
          <w:lang w:val="hu-HU" w:eastAsia="hu-HU" w:bidi="ar-SA"/>
        </w:rPr>
      </w:pPr>
      <w:r w:rsidRPr="00ED6A4E">
        <w:rPr>
          <w:rFonts w:cs="Calibri"/>
          <w:color w:val="000000" w:themeColor="text1"/>
          <w:sz w:val="24"/>
          <w:szCs w:val="24"/>
          <w:lang w:val="hu-HU" w:eastAsia="hu-HU" w:bidi="ar-SA"/>
        </w:rPr>
        <w:t xml:space="preserve">a személyes adatoknak azok továbbítása során vagy az adathordozó szállítása közben történő jogosulatlan megismerésének, másolásának, módosításának vagy törlésének megakadályozásáról </w:t>
      </w:r>
    </w:p>
    <w:p w14:paraId="06333815" w14:textId="77777777" w:rsidR="00274020" w:rsidRPr="00ED6A4E" w:rsidRDefault="00274020" w:rsidP="00274020">
      <w:pPr>
        <w:numPr>
          <w:ilvl w:val="1"/>
          <w:numId w:val="1"/>
        </w:numPr>
        <w:spacing w:after="0" w:line="240" w:lineRule="auto"/>
        <w:ind w:left="1068"/>
        <w:contextualSpacing/>
        <w:jc w:val="both"/>
        <w:rPr>
          <w:rFonts w:cs="Calibri"/>
          <w:color w:val="000000" w:themeColor="text1"/>
          <w:sz w:val="24"/>
          <w:szCs w:val="24"/>
          <w:lang w:val="hu-HU" w:eastAsia="hu-HU" w:bidi="ar-SA"/>
        </w:rPr>
      </w:pPr>
      <w:r w:rsidRPr="00ED6A4E">
        <w:rPr>
          <w:rFonts w:cs="Calibri"/>
          <w:color w:val="000000" w:themeColor="text1"/>
          <w:sz w:val="24"/>
          <w:szCs w:val="24"/>
          <w:lang w:val="hu-HU" w:eastAsia="hu-HU" w:bidi="ar-SA"/>
        </w:rPr>
        <w:t>arról, hogy üzemzavar esetén az adatkezelő rendszer helyreállítható legyen.</w:t>
      </w:r>
    </w:p>
    <w:p w14:paraId="75FB2A0F" w14:textId="77777777" w:rsidR="00274020" w:rsidRPr="00ED6A4E" w:rsidRDefault="00274020" w:rsidP="00274020">
      <w:pPr>
        <w:numPr>
          <w:ilvl w:val="1"/>
          <w:numId w:val="1"/>
        </w:numPr>
        <w:spacing w:after="0" w:line="240" w:lineRule="auto"/>
        <w:ind w:left="1068"/>
        <w:contextualSpacing/>
        <w:jc w:val="both"/>
        <w:rPr>
          <w:rFonts w:eastAsia="Calibri" w:cs="Calibri"/>
          <w:color w:val="000000" w:themeColor="text1"/>
          <w:sz w:val="24"/>
          <w:szCs w:val="24"/>
          <w:lang w:val="hu-HU" w:bidi="ar-SA"/>
        </w:rPr>
      </w:pPr>
      <w:r w:rsidRPr="00ED6A4E">
        <w:rPr>
          <w:rFonts w:cs="Calibri"/>
          <w:color w:val="000000" w:themeColor="text1"/>
          <w:sz w:val="24"/>
          <w:szCs w:val="24"/>
          <w:lang w:val="hu-HU" w:eastAsia="hu-HU" w:bidi="ar-SA"/>
        </w:rPr>
        <w:t>arról, hogy az adatkezelő rendszer működőképes legyen, a működése során fellépő hibákról jelentés készüljön, továbbá a tárolt személyes adatokat a rendszer hibás működtetésével sem lehessen megváltoztatni.</w:t>
      </w:r>
    </w:p>
    <w:p w14:paraId="3F8976A3" w14:textId="77777777" w:rsidR="00274020" w:rsidRPr="00ED6A4E" w:rsidRDefault="00274020" w:rsidP="00274020">
      <w:pPr>
        <w:spacing w:after="0" w:line="240" w:lineRule="auto"/>
        <w:ind w:left="1068"/>
        <w:contextualSpacing/>
        <w:jc w:val="both"/>
        <w:rPr>
          <w:rFonts w:eastAsia="Calibri" w:cs="Calibri"/>
          <w:color w:val="000000" w:themeColor="text1"/>
          <w:sz w:val="24"/>
          <w:szCs w:val="24"/>
          <w:lang w:val="hu-HU" w:bidi="ar-SA"/>
        </w:rPr>
      </w:pPr>
      <w:r w:rsidRPr="00ED6A4E">
        <w:rPr>
          <w:rFonts w:eastAsia="Calibri" w:cs="Calibri"/>
          <w:color w:val="000000" w:themeColor="text1"/>
          <w:sz w:val="24"/>
          <w:szCs w:val="24"/>
          <w:lang w:val="hu-HU" w:bidi="ar-SA"/>
        </w:rPr>
        <w:t xml:space="preserve"> </w:t>
      </w:r>
    </w:p>
    <w:p w14:paraId="5DDC8D74" w14:textId="712B73B4" w:rsidR="00A16E4E" w:rsidRDefault="00A16E4E" w:rsidP="00274020">
      <w:pPr>
        <w:spacing w:after="0" w:line="240" w:lineRule="auto"/>
        <w:jc w:val="both"/>
        <w:rPr>
          <w:rFonts w:eastAsia="Calibri" w:cs="Calibri"/>
          <w:color w:val="000000" w:themeColor="text1"/>
          <w:sz w:val="24"/>
          <w:szCs w:val="24"/>
          <w:lang w:val="hu-HU" w:bidi="ar-SA"/>
        </w:rPr>
      </w:pPr>
    </w:p>
    <w:p w14:paraId="2B02B50E" w14:textId="77777777" w:rsidR="00A16E4E" w:rsidRPr="00ED6A4E" w:rsidRDefault="00A16E4E" w:rsidP="00274020">
      <w:pPr>
        <w:spacing w:after="0" w:line="240" w:lineRule="auto"/>
        <w:jc w:val="both"/>
        <w:rPr>
          <w:rFonts w:eastAsia="Calibri" w:cs="Calibri"/>
          <w:color w:val="000000" w:themeColor="text1"/>
          <w:sz w:val="24"/>
          <w:szCs w:val="24"/>
          <w:lang w:val="hu-HU" w:bidi="ar-SA"/>
        </w:rPr>
      </w:pPr>
    </w:p>
    <w:p w14:paraId="69ADD611" w14:textId="30793F61" w:rsidR="00274020" w:rsidRDefault="00274020" w:rsidP="00274020">
      <w:pPr>
        <w:spacing w:after="0" w:line="240" w:lineRule="auto"/>
        <w:jc w:val="both"/>
        <w:rPr>
          <w:rFonts w:eastAsia="Calibri" w:cs="Calibri"/>
          <w:color w:val="000000" w:themeColor="text1"/>
          <w:sz w:val="24"/>
          <w:szCs w:val="24"/>
          <w:lang w:val="hu-HU" w:bidi="ar-SA"/>
        </w:rPr>
      </w:pPr>
    </w:p>
    <w:p w14:paraId="36812689" w14:textId="77777777" w:rsidR="00A16E4E" w:rsidRPr="00ED6A4E" w:rsidRDefault="00A16E4E" w:rsidP="00274020">
      <w:pPr>
        <w:spacing w:after="0" w:line="240" w:lineRule="auto"/>
        <w:jc w:val="both"/>
        <w:rPr>
          <w:rFonts w:eastAsia="Calibri" w:cs="Calibri"/>
          <w:color w:val="000000" w:themeColor="text1"/>
          <w:sz w:val="24"/>
          <w:szCs w:val="24"/>
          <w:lang w:val="hu-HU" w:bidi="ar-SA"/>
        </w:rPr>
      </w:pPr>
    </w:p>
    <w:p w14:paraId="4CFA2E0E" w14:textId="77777777" w:rsidR="00274020" w:rsidRPr="00ED6A4E" w:rsidRDefault="00274020" w:rsidP="00274020">
      <w:pPr>
        <w:spacing w:after="0" w:line="240" w:lineRule="auto"/>
        <w:jc w:val="both"/>
        <w:rPr>
          <w:rFonts w:eastAsia="Calibri" w:cs="Calibri"/>
          <w:b/>
          <w:color w:val="000000" w:themeColor="text1"/>
          <w:sz w:val="24"/>
          <w:szCs w:val="24"/>
          <w:lang w:val="hu-HU" w:bidi="ar-SA"/>
        </w:rPr>
      </w:pPr>
      <w:r w:rsidRPr="00ED6A4E">
        <w:rPr>
          <w:rFonts w:eastAsia="Calibri" w:cs="Calibri"/>
          <w:b/>
          <w:color w:val="000000" w:themeColor="text1"/>
          <w:sz w:val="24"/>
          <w:szCs w:val="24"/>
          <w:lang w:val="hu-HU" w:bidi="ar-SA"/>
        </w:rPr>
        <w:t>Milyen adatkezelési tevékenységeket végez az Adatkezelő és milyen célból, mennyi ideig kezeli az adataimat?</w:t>
      </w:r>
    </w:p>
    <w:p w14:paraId="34C5ADCC" w14:textId="77777777" w:rsidR="00274020" w:rsidRPr="00ED6A4E" w:rsidRDefault="00274020" w:rsidP="00274020">
      <w:pPr>
        <w:spacing w:after="0" w:line="240" w:lineRule="auto"/>
        <w:rPr>
          <w:b/>
          <w:bCs/>
          <w:i/>
          <w:iCs/>
          <w:color w:val="000000" w:themeColor="text1"/>
          <w:sz w:val="24"/>
          <w:szCs w:val="24"/>
          <w:lang w:val="hu-HU" w:eastAsia="hu-HU" w:bidi="ar-SA"/>
        </w:rPr>
      </w:pPr>
    </w:p>
    <w:p w14:paraId="1EA9355E" w14:textId="77777777" w:rsidR="00274020" w:rsidRPr="00ED6A4E" w:rsidRDefault="00274020" w:rsidP="00274020">
      <w:pPr>
        <w:spacing w:after="0" w:line="240" w:lineRule="auto"/>
        <w:contextualSpacing/>
        <w:jc w:val="both"/>
        <w:rPr>
          <w:rFonts w:cs="Calibri"/>
          <w:color w:val="000000" w:themeColor="text1"/>
          <w:sz w:val="24"/>
          <w:szCs w:val="24"/>
          <w:lang w:val="hu-HU" w:eastAsia="hu-HU" w:bidi="ar-SA"/>
        </w:rPr>
      </w:pPr>
      <w:r w:rsidRPr="00ED6A4E">
        <w:rPr>
          <w:rFonts w:cs="Calibri"/>
          <w:color w:val="000000" w:themeColor="text1"/>
          <w:sz w:val="24"/>
          <w:szCs w:val="24"/>
          <w:lang w:val="hu-HU" w:eastAsia="hu-HU" w:bidi="ar-SA"/>
        </w:rPr>
        <w:t>Az egyes adatkezelések külön oldalakon kerültek meghatározásra.</w:t>
      </w:r>
    </w:p>
    <w:p w14:paraId="6B157465" w14:textId="5C376139" w:rsidR="00B556F2" w:rsidRDefault="00B556F2"/>
    <w:p w14:paraId="5399C151" w14:textId="4C9A12B2" w:rsidR="00274020" w:rsidRDefault="00274020"/>
    <w:p w14:paraId="2B2B994F" w14:textId="77777777" w:rsidR="00274020" w:rsidRPr="00ED6A4E" w:rsidRDefault="00274020" w:rsidP="00274020">
      <w:pPr>
        <w:pStyle w:val="tagfelvT"/>
        <w:rPr>
          <w:b/>
        </w:rPr>
      </w:pPr>
      <w:bookmarkStart w:id="0" w:name="_Toc507771284"/>
      <w:bookmarkStart w:id="1" w:name="_Toc513931692"/>
      <w:bookmarkStart w:id="2" w:name="_Toc4359248"/>
      <w:r w:rsidRPr="00ED6A4E">
        <w:rPr>
          <w:b/>
        </w:rPr>
        <w:t xml:space="preserve">Regisztrált villanyszerelők adatainak </w:t>
      </w:r>
      <w:bookmarkEnd w:id="0"/>
      <w:bookmarkEnd w:id="1"/>
      <w:r w:rsidRPr="00ED6A4E">
        <w:rPr>
          <w:b/>
        </w:rPr>
        <w:t>nyilvántartása</w:t>
      </w:r>
      <w:bookmarkEnd w:id="2"/>
    </w:p>
    <w:p w14:paraId="42A53A73" w14:textId="77777777" w:rsidR="00274020" w:rsidRPr="00ED6A4E" w:rsidRDefault="00274020" w:rsidP="00274020">
      <w:pPr>
        <w:spacing w:after="0" w:line="240" w:lineRule="auto"/>
        <w:contextualSpacing/>
        <w:rPr>
          <w:sz w:val="24"/>
          <w:szCs w:val="24"/>
          <w:lang w:val="hu-HU" w:eastAsia="hu-HU"/>
        </w:rPr>
      </w:pPr>
    </w:p>
    <w:tbl>
      <w:tblPr>
        <w:tblStyle w:val="Rcsostblzat1"/>
        <w:tblW w:w="9626" w:type="dxa"/>
        <w:tblLayout w:type="fixed"/>
        <w:tblLook w:val="04A0" w:firstRow="1" w:lastRow="0" w:firstColumn="1" w:lastColumn="0" w:noHBand="0" w:noVBand="1"/>
      </w:tblPr>
      <w:tblGrid>
        <w:gridCol w:w="1307"/>
        <w:gridCol w:w="1266"/>
        <w:gridCol w:w="1478"/>
        <w:gridCol w:w="1446"/>
        <w:gridCol w:w="1485"/>
        <w:gridCol w:w="1348"/>
        <w:gridCol w:w="1296"/>
      </w:tblGrid>
      <w:tr w:rsidR="00274020" w:rsidRPr="00ED6A4E" w14:paraId="012FD069" w14:textId="77777777" w:rsidTr="00C47ACD">
        <w:tc>
          <w:tcPr>
            <w:tcW w:w="9626" w:type="dxa"/>
            <w:gridSpan w:val="7"/>
          </w:tcPr>
          <w:p w14:paraId="57C023F2" w14:textId="77777777" w:rsidR="00274020" w:rsidRPr="00ED6A4E" w:rsidRDefault="00274020" w:rsidP="00C47ACD">
            <w:pPr>
              <w:spacing w:after="0" w:line="240" w:lineRule="auto"/>
              <w:rPr>
                <w:rFonts w:cs="Calibri"/>
                <w:color w:val="000000" w:themeColor="text1"/>
                <w:sz w:val="16"/>
                <w:szCs w:val="16"/>
                <w:lang w:val="hu-HU" w:bidi="ar-SA"/>
              </w:rPr>
            </w:pPr>
            <w:r w:rsidRPr="00ED6A4E">
              <w:rPr>
                <w:rFonts w:cs="Calibri"/>
                <w:color w:val="000000" w:themeColor="text1"/>
                <w:sz w:val="16"/>
                <w:szCs w:val="16"/>
                <w:lang w:val="hu-HU" w:bidi="ar-SA"/>
              </w:rPr>
              <w:t>Regisztrált villanyszerelők adatainak nyilvántartásával kapcsolatos adatkezelés összefoglaló táblázata</w:t>
            </w:r>
          </w:p>
        </w:tc>
      </w:tr>
      <w:tr w:rsidR="00274020" w:rsidRPr="00ED6A4E" w14:paraId="04A97FA5" w14:textId="77777777" w:rsidTr="00C47ACD">
        <w:tc>
          <w:tcPr>
            <w:tcW w:w="1307" w:type="dxa"/>
          </w:tcPr>
          <w:p w14:paraId="225B094A" w14:textId="77777777" w:rsidR="00274020" w:rsidRPr="00ED6A4E" w:rsidRDefault="00274020" w:rsidP="00C47ACD">
            <w:pPr>
              <w:spacing w:after="0" w:line="240" w:lineRule="auto"/>
              <w:rPr>
                <w:rFonts w:cs="Calibri"/>
                <w:color w:val="000000" w:themeColor="text1"/>
                <w:sz w:val="16"/>
                <w:szCs w:val="16"/>
                <w:lang w:val="hu-HU" w:bidi="ar-SA"/>
              </w:rPr>
            </w:pPr>
            <w:r w:rsidRPr="00ED6A4E">
              <w:rPr>
                <w:rFonts w:cs="Calibri"/>
                <w:color w:val="000000" w:themeColor="text1"/>
                <w:sz w:val="16"/>
                <w:szCs w:val="16"/>
                <w:lang w:val="hu-HU" w:bidi="ar-SA"/>
              </w:rPr>
              <w:t>Cél</w:t>
            </w:r>
          </w:p>
        </w:tc>
        <w:tc>
          <w:tcPr>
            <w:tcW w:w="1266" w:type="dxa"/>
          </w:tcPr>
          <w:p w14:paraId="198017C1" w14:textId="77777777" w:rsidR="00274020" w:rsidRPr="00ED6A4E" w:rsidRDefault="00274020" w:rsidP="00C47ACD">
            <w:pPr>
              <w:spacing w:after="0" w:line="240" w:lineRule="auto"/>
              <w:rPr>
                <w:rFonts w:cs="Calibri"/>
                <w:color w:val="000000" w:themeColor="text1"/>
                <w:sz w:val="16"/>
                <w:szCs w:val="16"/>
                <w:lang w:val="hu-HU" w:bidi="ar-SA"/>
              </w:rPr>
            </w:pPr>
            <w:r w:rsidRPr="00ED6A4E">
              <w:rPr>
                <w:rFonts w:cs="Calibri"/>
                <w:color w:val="000000" w:themeColor="text1"/>
                <w:sz w:val="16"/>
                <w:szCs w:val="16"/>
                <w:lang w:val="hu-HU" w:bidi="ar-SA"/>
              </w:rPr>
              <w:t>Jogalap</w:t>
            </w:r>
          </w:p>
        </w:tc>
        <w:tc>
          <w:tcPr>
            <w:tcW w:w="1478" w:type="dxa"/>
          </w:tcPr>
          <w:p w14:paraId="621C0B1C" w14:textId="77777777" w:rsidR="00274020" w:rsidRPr="00ED6A4E" w:rsidRDefault="00274020" w:rsidP="00C47ACD">
            <w:pPr>
              <w:spacing w:after="0" w:line="240" w:lineRule="auto"/>
              <w:rPr>
                <w:rFonts w:cs="Calibri"/>
                <w:color w:val="000000" w:themeColor="text1"/>
                <w:sz w:val="16"/>
                <w:szCs w:val="16"/>
                <w:lang w:val="hu-HU" w:bidi="ar-SA"/>
              </w:rPr>
            </w:pPr>
            <w:r w:rsidRPr="00ED6A4E">
              <w:rPr>
                <w:rFonts w:cs="Calibri"/>
                <w:color w:val="000000" w:themeColor="text1"/>
                <w:sz w:val="16"/>
                <w:szCs w:val="16"/>
                <w:lang w:val="hu-HU" w:bidi="ar-SA"/>
              </w:rPr>
              <w:t>Érintettek</w:t>
            </w:r>
          </w:p>
        </w:tc>
        <w:tc>
          <w:tcPr>
            <w:tcW w:w="1446" w:type="dxa"/>
          </w:tcPr>
          <w:p w14:paraId="68E31802" w14:textId="77777777" w:rsidR="00274020" w:rsidRPr="00ED6A4E" w:rsidRDefault="00274020" w:rsidP="00C47ACD">
            <w:pPr>
              <w:spacing w:after="0" w:line="240" w:lineRule="auto"/>
              <w:rPr>
                <w:rFonts w:cs="Calibri"/>
                <w:color w:val="000000" w:themeColor="text1"/>
                <w:sz w:val="16"/>
                <w:szCs w:val="16"/>
                <w:lang w:val="hu-HU" w:bidi="ar-SA"/>
              </w:rPr>
            </w:pPr>
            <w:r w:rsidRPr="00ED6A4E">
              <w:rPr>
                <w:rFonts w:cs="Calibri"/>
                <w:color w:val="000000" w:themeColor="text1"/>
                <w:sz w:val="16"/>
                <w:szCs w:val="16"/>
                <w:lang w:val="hu-HU" w:bidi="ar-SA"/>
              </w:rPr>
              <w:t>Adatkategória</w:t>
            </w:r>
          </w:p>
        </w:tc>
        <w:tc>
          <w:tcPr>
            <w:tcW w:w="1485" w:type="dxa"/>
          </w:tcPr>
          <w:p w14:paraId="6B1CFD5C" w14:textId="77777777" w:rsidR="00274020" w:rsidRPr="00ED6A4E" w:rsidRDefault="00274020" w:rsidP="00C47ACD">
            <w:pPr>
              <w:spacing w:after="0" w:line="240" w:lineRule="auto"/>
              <w:rPr>
                <w:rFonts w:cs="Calibri"/>
                <w:color w:val="000000" w:themeColor="text1"/>
                <w:sz w:val="16"/>
                <w:szCs w:val="16"/>
                <w:lang w:val="hu-HU" w:bidi="ar-SA"/>
              </w:rPr>
            </w:pPr>
            <w:r w:rsidRPr="00ED6A4E">
              <w:rPr>
                <w:rFonts w:cs="Calibri"/>
                <w:color w:val="000000" w:themeColor="text1"/>
                <w:sz w:val="16"/>
                <w:szCs w:val="16"/>
                <w:lang w:val="hu-HU" w:bidi="ar-SA"/>
              </w:rPr>
              <w:t>Időtartam</w:t>
            </w:r>
          </w:p>
        </w:tc>
        <w:tc>
          <w:tcPr>
            <w:tcW w:w="1348" w:type="dxa"/>
          </w:tcPr>
          <w:p w14:paraId="52309D32" w14:textId="77777777" w:rsidR="00274020" w:rsidRPr="00ED6A4E" w:rsidRDefault="00274020" w:rsidP="00C47ACD">
            <w:pPr>
              <w:spacing w:after="0" w:line="240" w:lineRule="auto"/>
              <w:rPr>
                <w:rFonts w:cs="Calibri"/>
                <w:color w:val="000000" w:themeColor="text1"/>
                <w:sz w:val="16"/>
                <w:szCs w:val="16"/>
                <w:lang w:val="hu-HU" w:bidi="ar-SA"/>
              </w:rPr>
            </w:pPr>
            <w:r w:rsidRPr="00ED6A4E">
              <w:rPr>
                <w:rFonts w:cs="Calibri"/>
                <w:color w:val="000000" w:themeColor="text1"/>
                <w:sz w:val="16"/>
                <w:szCs w:val="16"/>
                <w:lang w:val="hu-HU" w:bidi="ar-SA"/>
              </w:rPr>
              <w:t>Mód</w:t>
            </w:r>
          </w:p>
        </w:tc>
        <w:tc>
          <w:tcPr>
            <w:tcW w:w="1296" w:type="dxa"/>
          </w:tcPr>
          <w:p w14:paraId="2E0B5ADC" w14:textId="77777777" w:rsidR="00274020" w:rsidRPr="00ED6A4E" w:rsidRDefault="00274020" w:rsidP="00C47ACD">
            <w:pPr>
              <w:spacing w:after="0" w:line="240" w:lineRule="auto"/>
              <w:rPr>
                <w:rFonts w:cs="Calibri"/>
                <w:color w:val="000000" w:themeColor="text1"/>
                <w:sz w:val="16"/>
                <w:szCs w:val="16"/>
                <w:lang w:val="hu-HU" w:bidi="ar-SA"/>
              </w:rPr>
            </w:pPr>
            <w:r w:rsidRPr="00ED6A4E">
              <w:rPr>
                <w:rFonts w:cs="Calibri"/>
                <w:color w:val="000000" w:themeColor="text1"/>
                <w:sz w:val="16"/>
                <w:szCs w:val="16"/>
                <w:lang w:val="hu-HU" w:bidi="ar-SA"/>
              </w:rPr>
              <w:t>Forrás</w:t>
            </w:r>
          </w:p>
        </w:tc>
      </w:tr>
      <w:tr w:rsidR="00274020" w:rsidRPr="00ED6A4E" w14:paraId="247550FF" w14:textId="77777777" w:rsidTr="00C47ACD">
        <w:tc>
          <w:tcPr>
            <w:tcW w:w="1307" w:type="dxa"/>
          </w:tcPr>
          <w:p w14:paraId="7592889F" w14:textId="77777777" w:rsidR="00274020" w:rsidRPr="00ED6A4E" w:rsidRDefault="00274020" w:rsidP="00C47ACD">
            <w:pPr>
              <w:rPr>
                <w:rFonts w:cs="Calibri"/>
                <w:color w:val="000000" w:themeColor="text1"/>
                <w:sz w:val="14"/>
                <w:szCs w:val="14"/>
                <w:lang w:val="hu-HU" w:bidi="ar-SA"/>
              </w:rPr>
            </w:pPr>
            <w:r w:rsidRPr="00ED6A4E">
              <w:rPr>
                <w:rFonts w:cs="Calibri"/>
                <w:color w:val="000000" w:themeColor="text1"/>
                <w:sz w:val="14"/>
                <w:szCs w:val="14"/>
                <w:lang w:val="hu-HU" w:bidi="ar-SA"/>
              </w:rPr>
              <w:t>az érintettek azonosítása és jogosultságainak ellenőrzése, tehát nyilvántartása, nyilvántartásban való keresés lehetővé tétele</w:t>
            </w:r>
          </w:p>
        </w:tc>
        <w:tc>
          <w:tcPr>
            <w:tcW w:w="1266" w:type="dxa"/>
          </w:tcPr>
          <w:p w14:paraId="119037FF" w14:textId="77777777" w:rsidR="00274020" w:rsidRPr="00ED6A4E" w:rsidRDefault="00274020" w:rsidP="00C47ACD">
            <w:pPr>
              <w:rPr>
                <w:rFonts w:cs="Calibri"/>
                <w:color w:val="000000" w:themeColor="text1"/>
                <w:sz w:val="14"/>
                <w:szCs w:val="14"/>
                <w:lang w:val="hu-HU" w:bidi="ar-SA"/>
              </w:rPr>
            </w:pPr>
            <w:r w:rsidRPr="00ED6A4E">
              <w:rPr>
                <w:rFonts w:cs="Calibri"/>
                <w:color w:val="000000" w:themeColor="text1"/>
                <w:sz w:val="14"/>
                <w:szCs w:val="14"/>
                <w:lang w:val="hu-HU" w:bidi="ar-SA"/>
              </w:rPr>
              <w:t>Hozzájárulás vagy közérdek</w:t>
            </w:r>
          </w:p>
        </w:tc>
        <w:tc>
          <w:tcPr>
            <w:tcW w:w="1478" w:type="dxa"/>
          </w:tcPr>
          <w:p w14:paraId="64C0EB68" w14:textId="77777777" w:rsidR="00274020" w:rsidRPr="00ED6A4E" w:rsidRDefault="00274020" w:rsidP="00C47ACD">
            <w:pPr>
              <w:rPr>
                <w:rFonts w:cs="Calibri"/>
                <w:color w:val="000000" w:themeColor="text1"/>
                <w:sz w:val="14"/>
                <w:szCs w:val="14"/>
                <w:lang w:val="hu-HU" w:bidi="ar-SA"/>
              </w:rPr>
            </w:pPr>
            <w:r w:rsidRPr="00ED6A4E">
              <w:rPr>
                <w:rFonts w:cs="Calibri"/>
                <w:color w:val="000000" w:themeColor="text1"/>
                <w:sz w:val="14"/>
                <w:szCs w:val="14"/>
                <w:lang w:val="hu-HU" w:bidi="ar-SA"/>
              </w:rPr>
              <w:t>regisztrált, adatbázisba jelentkezett villanyszerelők</w:t>
            </w:r>
          </w:p>
        </w:tc>
        <w:tc>
          <w:tcPr>
            <w:tcW w:w="1446" w:type="dxa"/>
          </w:tcPr>
          <w:p w14:paraId="5813D058" w14:textId="77777777" w:rsidR="00274020" w:rsidRPr="00ED6A4E" w:rsidRDefault="00274020" w:rsidP="00C47ACD">
            <w:pPr>
              <w:rPr>
                <w:rFonts w:cs="Calibri"/>
                <w:color w:val="000000" w:themeColor="text1"/>
                <w:sz w:val="14"/>
                <w:szCs w:val="14"/>
                <w:lang w:val="hu-HU" w:bidi="ar-SA"/>
              </w:rPr>
            </w:pPr>
            <w:r w:rsidRPr="00ED6A4E">
              <w:rPr>
                <w:rFonts w:cs="Calibri"/>
                <w:color w:val="000000" w:themeColor="text1"/>
                <w:sz w:val="14"/>
                <w:szCs w:val="14"/>
                <w:lang w:val="hu-HU" w:bidi="ar-SA"/>
              </w:rPr>
              <w:t>Lásd részletesen az adatkezelés tájékoztatójában</w:t>
            </w:r>
          </w:p>
        </w:tc>
        <w:tc>
          <w:tcPr>
            <w:tcW w:w="1485" w:type="dxa"/>
          </w:tcPr>
          <w:p w14:paraId="0B2C9876" w14:textId="77777777" w:rsidR="00274020" w:rsidRPr="00ED6A4E" w:rsidRDefault="00274020" w:rsidP="00C47ACD">
            <w:pPr>
              <w:rPr>
                <w:rFonts w:cs="Calibri"/>
                <w:color w:val="000000" w:themeColor="text1"/>
                <w:sz w:val="14"/>
                <w:szCs w:val="14"/>
                <w:lang w:val="hu-HU" w:bidi="ar-SA"/>
              </w:rPr>
            </w:pPr>
            <w:r w:rsidRPr="00ED6A4E">
              <w:rPr>
                <w:rFonts w:cs="Calibri"/>
                <w:color w:val="000000" w:themeColor="text1"/>
                <w:sz w:val="14"/>
                <w:szCs w:val="14"/>
                <w:lang w:val="hu-HU" w:bidi="ar-SA"/>
              </w:rPr>
              <w:t>Lásd részletesen az adatkezelés tájékoztatójában</w:t>
            </w:r>
          </w:p>
        </w:tc>
        <w:tc>
          <w:tcPr>
            <w:tcW w:w="1348" w:type="dxa"/>
          </w:tcPr>
          <w:p w14:paraId="48E1AE33" w14:textId="77777777" w:rsidR="00274020" w:rsidRPr="00ED6A4E" w:rsidRDefault="00274020" w:rsidP="00C47ACD">
            <w:pPr>
              <w:rPr>
                <w:rFonts w:cs="Calibri"/>
                <w:color w:val="000000" w:themeColor="text1"/>
                <w:sz w:val="14"/>
                <w:szCs w:val="14"/>
                <w:lang w:val="hu-HU" w:bidi="ar-SA"/>
              </w:rPr>
            </w:pPr>
            <w:proofErr w:type="gramStart"/>
            <w:r w:rsidRPr="00ED6A4E">
              <w:rPr>
                <w:rFonts w:cs="Calibri"/>
                <w:color w:val="000000" w:themeColor="text1"/>
                <w:sz w:val="14"/>
                <w:szCs w:val="14"/>
                <w:lang w:val="hu-HU" w:bidi="ar-SA"/>
              </w:rPr>
              <w:t>elektronikusan,  manuálisan</w:t>
            </w:r>
            <w:proofErr w:type="gramEnd"/>
          </w:p>
        </w:tc>
        <w:tc>
          <w:tcPr>
            <w:tcW w:w="1296" w:type="dxa"/>
          </w:tcPr>
          <w:p w14:paraId="14E4B15F" w14:textId="77777777" w:rsidR="00274020" w:rsidRPr="00ED6A4E" w:rsidRDefault="00274020" w:rsidP="00C47ACD">
            <w:pPr>
              <w:rPr>
                <w:rFonts w:cs="Calibri"/>
                <w:color w:val="000000" w:themeColor="text1"/>
                <w:sz w:val="14"/>
                <w:szCs w:val="14"/>
                <w:lang w:val="hu-HU" w:bidi="ar-SA"/>
              </w:rPr>
            </w:pPr>
            <w:r w:rsidRPr="00ED6A4E">
              <w:rPr>
                <w:rFonts w:cs="Calibri"/>
                <w:color w:val="000000" w:themeColor="text1"/>
                <w:sz w:val="14"/>
                <w:szCs w:val="14"/>
                <w:lang w:val="hu-HU" w:bidi="ar-SA"/>
              </w:rPr>
              <w:t>érintettek</w:t>
            </w:r>
          </w:p>
        </w:tc>
      </w:tr>
    </w:tbl>
    <w:p w14:paraId="43B1050D" w14:textId="77777777" w:rsidR="00274020" w:rsidRPr="00ED6A4E" w:rsidRDefault="00274020" w:rsidP="00274020">
      <w:pPr>
        <w:spacing w:after="0" w:line="240" w:lineRule="auto"/>
        <w:jc w:val="both"/>
        <w:rPr>
          <w:rFonts w:eastAsia="Calibri" w:cs="Calibri"/>
          <w:iCs/>
          <w:color w:val="000000" w:themeColor="text1"/>
          <w:sz w:val="24"/>
          <w:szCs w:val="24"/>
          <w:lang w:val="hu-HU" w:bidi="ar-SA"/>
        </w:rPr>
      </w:pPr>
    </w:p>
    <w:p w14:paraId="791BA952" w14:textId="77777777" w:rsidR="00274020" w:rsidRPr="00ED6A4E" w:rsidRDefault="00274020" w:rsidP="00274020">
      <w:pPr>
        <w:pStyle w:val="tagfelv"/>
        <w:numPr>
          <w:ilvl w:val="0"/>
          <w:numId w:val="3"/>
        </w:numPr>
        <w:ind w:left="426" w:hanging="426"/>
        <w:rPr>
          <w:lang w:val="hu-HU"/>
        </w:rPr>
      </w:pPr>
      <w:r w:rsidRPr="00ED6A4E">
        <w:rPr>
          <w:lang w:val="hu-HU"/>
        </w:rPr>
        <w:t xml:space="preserve">Adatkezelő az adatbázisba jelentkező regisztrált </w:t>
      </w:r>
      <w:proofErr w:type="gramStart"/>
      <w:r w:rsidRPr="00ED6A4E">
        <w:rPr>
          <w:lang w:val="hu-HU"/>
        </w:rPr>
        <w:t>villanyszerelők  meghatározott</w:t>
      </w:r>
      <w:proofErr w:type="gramEnd"/>
      <w:r w:rsidRPr="00ED6A4E">
        <w:rPr>
          <w:lang w:val="hu-HU"/>
        </w:rPr>
        <w:t xml:space="preserve"> adatait nyilvántartja, tehát kezeli.</w:t>
      </w:r>
    </w:p>
    <w:p w14:paraId="353BBAAE" w14:textId="77777777" w:rsidR="00274020" w:rsidRPr="00ED6A4E" w:rsidRDefault="00274020" w:rsidP="00274020">
      <w:pPr>
        <w:pStyle w:val="tagfelv"/>
        <w:numPr>
          <w:ilvl w:val="0"/>
          <w:numId w:val="0"/>
        </w:numPr>
        <w:ind w:left="360" w:hanging="360"/>
        <w:rPr>
          <w:lang w:val="hu-HU"/>
        </w:rPr>
      </w:pPr>
    </w:p>
    <w:p w14:paraId="4F7583D8" w14:textId="77777777" w:rsidR="00274020" w:rsidRPr="00ED6A4E" w:rsidRDefault="00274020" w:rsidP="00274020">
      <w:pPr>
        <w:spacing w:after="0" w:line="240" w:lineRule="auto"/>
        <w:jc w:val="both"/>
        <w:rPr>
          <w:b/>
          <w:sz w:val="24"/>
          <w:szCs w:val="24"/>
          <w:lang w:val="hu-HU" w:eastAsia="hu-HU"/>
        </w:rPr>
      </w:pPr>
      <w:r w:rsidRPr="00ED6A4E">
        <w:rPr>
          <w:b/>
          <w:sz w:val="24"/>
          <w:szCs w:val="24"/>
          <w:lang w:val="hu-HU" w:eastAsia="hu-HU"/>
        </w:rPr>
        <w:t>Mi az adatkezelés jogalapja?</w:t>
      </w:r>
    </w:p>
    <w:p w14:paraId="6A4FDF1E" w14:textId="77777777" w:rsidR="00274020" w:rsidRPr="00ED6A4E" w:rsidRDefault="00274020" w:rsidP="00274020">
      <w:pPr>
        <w:pStyle w:val="tagfelv"/>
        <w:numPr>
          <w:ilvl w:val="0"/>
          <w:numId w:val="0"/>
        </w:numPr>
        <w:ind w:left="360" w:hanging="360"/>
        <w:rPr>
          <w:lang w:val="hu-HU"/>
        </w:rPr>
      </w:pPr>
    </w:p>
    <w:p w14:paraId="152F6016" w14:textId="77777777" w:rsidR="00274020" w:rsidRPr="00ED6A4E" w:rsidRDefault="00274020" w:rsidP="00274020">
      <w:pPr>
        <w:pStyle w:val="tagfelv"/>
        <w:numPr>
          <w:ilvl w:val="0"/>
          <w:numId w:val="3"/>
        </w:numPr>
        <w:rPr>
          <w:lang w:val="hu-HU"/>
        </w:rPr>
      </w:pPr>
      <w:r w:rsidRPr="00ED6A4E">
        <w:rPr>
          <w:lang w:val="hu-HU"/>
        </w:rPr>
        <w:t>Az adatkezelés hozzájárulás alapján történik (GDPR 6. cikk 1. a.). Hozzájárulás hiányában az adatkezelés történhet a GDPR 6. cikk 1. e. pontja alapján, közérdekből. Közérdek az egész közösség javát szolgáló ügy; a társadalom, a közösség hasznát, jó sorsát, kedvező helyzetét szolgáló ügy, szükséges dolog; hasznos együttes cél, ilyen az, hogy a lakosság megismerhesse azt, hogy ki az, aki az a villanyszerelő, aki jogosult elvégezni bizonyos műveleteket (pl. plombák eltávolítása).</w:t>
      </w:r>
    </w:p>
    <w:p w14:paraId="5585EBD5" w14:textId="77777777" w:rsidR="00274020" w:rsidRPr="00ED6A4E" w:rsidRDefault="00274020" w:rsidP="00274020">
      <w:pPr>
        <w:pStyle w:val="tagfelv"/>
        <w:numPr>
          <w:ilvl w:val="0"/>
          <w:numId w:val="0"/>
        </w:numPr>
        <w:ind w:left="360" w:hanging="360"/>
        <w:rPr>
          <w:lang w:val="hu-HU"/>
        </w:rPr>
      </w:pPr>
    </w:p>
    <w:p w14:paraId="0DB51AEE" w14:textId="77777777" w:rsidR="00274020" w:rsidRPr="00ED6A4E" w:rsidRDefault="00274020" w:rsidP="00274020">
      <w:pPr>
        <w:spacing w:after="0" w:line="240" w:lineRule="auto"/>
        <w:ind w:left="360" w:hanging="360"/>
        <w:contextualSpacing/>
        <w:jc w:val="both"/>
        <w:rPr>
          <w:rFonts w:cstheme="minorHAnsi"/>
          <w:b/>
          <w:sz w:val="24"/>
          <w:szCs w:val="24"/>
          <w:lang w:val="hu-HU" w:eastAsia="hu-HU"/>
        </w:rPr>
      </w:pPr>
      <w:r w:rsidRPr="00ED6A4E">
        <w:rPr>
          <w:rFonts w:cstheme="minorHAnsi"/>
          <w:b/>
          <w:sz w:val="24"/>
          <w:szCs w:val="24"/>
          <w:lang w:val="hu-HU" w:eastAsia="hu-HU"/>
        </w:rPr>
        <w:t>Kik az érintettek?</w:t>
      </w:r>
    </w:p>
    <w:p w14:paraId="77D6DA0D" w14:textId="77777777" w:rsidR="00274020" w:rsidRPr="00ED6A4E" w:rsidRDefault="00274020" w:rsidP="00274020">
      <w:pPr>
        <w:pStyle w:val="tagfelv"/>
        <w:numPr>
          <w:ilvl w:val="0"/>
          <w:numId w:val="0"/>
        </w:numPr>
        <w:ind w:left="360" w:hanging="360"/>
        <w:rPr>
          <w:lang w:val="hu-HU"/>
        </w:rPr>
      </w:pPr>
    </w:p>
    <w:p w14:paraId="08780A67" w14:textId="77777777" w:rsidR="00274020" w:rsidRPr="00ED6A4E" w:rsidRDefault="00274020" w:rsidP="00274020">
      <w:pPr>
        <w:pStyle w:val="tagfelv"/>
        <w:rPr>
          <w:lang w:val="hu-HU"/>
        </w:rPr>
      </w:pPr>
      <w:r w:rsidRPr="00ED6A4E">
        <w:rPr>
          <w:lang w:val="hu-HU"/>
        </w:rPr>
        <w:t>Az érintettek köre: regisztrált, adatbázisba jelentkezett villanyszerelők.</w:t>
      </w:r>
    </w:p>
    <w:p w14:paraId="0033D7A1" w14:textId="77777777" w:rsidR="00274020" w:rsidRPr="00ED6A4E" w:rsidRDefault="00274020" w:rsidP="00274020">
      <w:pPr>
        <w:pStyle w:val="tagfelv"/>
        <w:numPr>
          <w:ilvl w:val="0"/>
          <w:numId w:val="0"/>
        </w:numPr>
        <w:rPr>
          <w:lang w:val="hu-HU"/>
        </w:rPr>
      </w:pPr>
    </w:p>
    <w:p w14:paraId="5FE3F688" w14:textId="77777777" w:rsidR="00274020" w:rsidRPr="00ED6A4E" w:rsidRDefault="00274020" w:rsidP="00274020">
      <w:pPr>
        <w:spacing w:after="0" w:line="240" w:lineRule="auto"/>
        <w:ind w:left="360" w:hanging="360"/>
        <w:contextualSpacing/>
        <w:jc w:val="both"/>
        <w:rPr>
          <w:rFonts w:cstheme="minorHAnsi"/>
          <w:b/>
          <w:sz w:val="24"/>
          <w:szCs w:val="24"/>
          <w:lang w:val="hu-HU" w:eastAsia="hu-HU"/>
        </w:rPr>
      </w:pPr>
      <w:r w:rsidRPr="00ED6A4E">
        <w:rPr>
          <w:rFonts w:cstheme="minorHAnsi"/>
          <w:b/>
          <w:sz w:val="24"/>
          <w:szCs w:val="24"/>
          <w:lang w:val="hu-HU" w:eastAsia="hu-HU"/>
        </w:rPr>
        <w:t>Melyek az adatkezelés, mint nyilvántartás során kezelt adatok körei?</w:t>
      </w:r>
    </w:p>
    <w:p w14:paraId="47759E57" w14:textId="77777777" w:rsidR="00274020" w:rsidRPr="00ED6A4E" w:rsidRDefault="00274020" w:rsidP="00274020">
      <w:pPr>
        <w:pStyle w:val="tagfelv"/>
        <w:numPr>
          <w:ilvl w:val="0"/>
          <w:numId w:val="0"/>
        </w:numPr>
        <w:rPr>
          <w:lang w:val="hu-HU"/>
        </w:rPr>
      </w:pPr>
    </w:p>
    <w:p w14:paraId="06485D28" w14:textId="77777777" w:rsidR="00274020" w:rsidRPr="00ED6A4E" w:rsidRDefault="00274020" w:rsidP="00274020">
      <w:pPr>
        <w:pStyle w:val="tagfelv"/>
        <w:rPr>
          <w:lang w:val="hu-HU"/>
        </w:rPr>
      </w:pPr>
      <w:r w:rsidRPr="00ED6A4E">
        <w:rPr>
          <w:lang w:val="hu-HU"/>
        </w:rPr>
        <w:t>A kezelt adatok köre nyilvántartás kapcsán:</w:t>
      </w:r>
    </w:p>
    <w:p w14:paraId="212A6A13" w14:textId="77777777" w:rsidR="00274020" w:rsidRPr="00ED6A4E" w:rsidRDefault="00274020" w:rsidP="00274020">
      <w:pPr>
        <w:tabs>
          <w:tab w:val="left" w:pos="2552"/>
        </w:tabs>
        <w:spacing w:after="0" w:line="240" w:lineRule="auto"/>
        <w:rPr>
          <w:sz w:val="24"/>
          <w:szCs w:val="24"/>
        </w:rPr>
      </w:pPr>
      <w:proofErr w:type="spellStart"/>
      <w:r w:rsidRPr="00ED6A4E">
        <w:rPr>
          <w:sz w:val="24"/>
          <w:szCs w:val="24"/>
        </w:rPr>
        <w:t>Név</w:t>
      </w:r>
      <w:proofErr w:type="spellEnd"/>
    </w:p>
    <w:p w14:paraId="73342AA0" w14:textId="77777777" w:rsidR="00274020" w:rsidRPr="00ED6A4E" w:rsidRDefault="00274020" w:rsidP="00274020">
      <w:pPr>
        <w:tabs>
          <w:tab w:val="left" w:pos="2552"/>
        </w:tabs>
        <w:spacing w:after="0" w:line="240" w:lineRule="auto"/>
        <w:rPr>
          <w:sz w:val="24"/>
          <w:szCs w:val="24"/>
        </w:rPr>
      </w:pPr>
      <w:proofErr w:type="spellStart"/>
      <w:r w:rsidRPr="00ED6A4E">
        <w:rPr>
          <w:sz w:val="24"/>
          <w:szCs w:val="24"/>
        </w:rPr>
        <w:t>Születési</w:t>
      </w:r>
      <w:proofErr w:type="spellEnd"/>
      <w:r w:rsidRPr="00ED6A4E">
        <w:rPr>
          <w:sz w:val="24"/>
          <w:szCs w:val="24"/>
        </w:rPr>
        <w:t xml:space="preserve"> </w:t>
      </w:r>
      <w:proofErr w:type="spellStart"/>
      <w:r w:rsidRPr="00ED6A4E">
        <w:rPr>
          <w:sz w:val="24"/>
          <w:szCs w:val="24"/>
        </w:rPr>
        <w:t>hely</w:t>
      </w:r>
      <w:proofErr w:type="spellEnd"/>
    </w:p>
    <w:p w14:paraId="33542028" w14:textId="77777777" w:rsidR="00274020" w:rsidRPr="00ED6A4E" w:rsidRDefault="00274020" w:rsidP="00274020">
      <w:pPr>
        <w:tabs>
          <w:tab w:val="left" w:pos="2552"/>
        </w:tabs>
        <w:spacing w:after="0" w:line="240" w:lineRule="auto"/>
        <w:rPr>
          <w:sz w:val="24"/>
          <w:szCs w:val="24"/>
        </w:rPr>
      </w:pPr>
      <w:proofErr w:type="spellStart"/>
      <w:r w:rsidRPr="00ED6A4E">
        <w:rPr>
          <w:sz w:val="24"/>
          <w:szCs w:val="24"/>
        </w:rPr>
        <w:t>Születési</w:t>
      </w:r>
      <w:proofErr w:type="spellEnd"/>
      <w:r w:rsidRPr="00ED6A4E">
        <w:rPr>
          <w:sz w:val="24"/>
          <w:szCs w:val="24"/>
        </w:rPr>
        <w:t xml:space="preserve"> </w:t>
      </w:r>
      <w:proofErr w:type="spellStart"/>
      <w:r w:rsidRPr="00ED6A4E">
        <w:rPr>
          <w:sz w:val="24"/>
          <w:szCs w:val="24"/>
        </w:rPr>
        <w:t>idő</w:t>
      </w:r>
      <w:proofErr w:type="spellEnd"/>
    </w:p>
    <w:p w14:paraId="3D6264E4" w14:textId="77777777" w:rsidR="00274020" w:rsidRPr="00ED6A4E" w:rsidRDefault="00274020" w:rsidP="00274020">
      <w:pPr>
        <w:tabs>
          <w:tab w:val="left" w:pos="2552"/>
        </w:tabs>
        <w:spacing w:after="0" w:line="240" w:lineRule="auto"/>
        <w:rPr>
          <w:sz w:val="24"/>
          <w:szCs w:val="24"/>
        </w:rPr>
      </w:pPr>
      <w:proofErr w:type="spellStart"/>
      <w:r w:rsidRPr="00ED6A4E">
        <w:rPr>
          <w:sz w:val="24"/>
          <w:szCs w:val="24"/>
        </w:rPr>
        <w:t>Anyja</w:t>
      </w:r>
      <w:proofErr w:type="spellEnd"/>
      <w:r w:rsidRPr="00ED6A4E">
        <w:rPr>
          <w:sz w:val="24"/>
          <w:szCs w:val="24"/>
        </w:rPr>
        <w:t xml:space="preserve"> neve</w:t>
      </w:r>
    </w:p>
    <w:p w14:paraId="02C547D0" w14:textId="77777777" w:rsidR="00274020" w:rsidRPr="00ED6A4E" w:rsidRDefault="00274020" w:rsidP="00274020">
      <w:pPr>
        <w:tabs>
          <w:tab w:val="left" w:pos="2552"/>
        </w:tabs>
        <w:spacing w:after="0" w:line="240" w:lineRule="auto"/>
        <w:rPr>
          <w:sz w:val="24"/>
          <w:szCs w:val="24"/>
        </w:rPr>
      </w:pPr>
      <w:proofErr w:type="spellStart"/>
      <w:r w:rsidRPr="00ED6A4E">
        <w:rPr>
          <w:sz w:val="24"/>
          <w:szCs w:val="24"/>
        </w:rPr>
        <w:t>Lakcím</w:t>
      </w:r>
      <w:proofErr w:type="spellEnd"/>
    </w:p>
    <w:p w14:paraId="6560A6E4" w14:textId="77777777" w:rsidR="00274020" w:rsidRPr="00ED6A4E" w:rsidRDefault="00274020" w:rsidP="00274020">
      <w:pPr>
        <w:tabs>
          <w:tab w:val="left" w:pos="2552"/>
        </w:tabs>
        <w:spacing w:after="0" w:line="240" w:lineRule="auto"/>
        <w:rPr>
          <w:sz w:val="24"/>
          <w:szCs w:val="24"/>
        </w:rPr>
      </w:pPr>
      <w:proofErr w:type="spellStart"/>
      <w:r w:rsidRPr="00ED6A4E">
        <w:rPr>
          <w:sz w:val="24"/>
          <w:szCs w:val="24"/>
        </w:rPr>
        <w:t>Levelezési</w:t>
      </w:r>
      <w:proofErr w:type="spellEnd"/>
      <w:r w:rsidRPr="00ED6A4E">
        <w:rPr>
          <w:sz w:val="24"/>
          <w:szCs w:val="24"/>
        </w:rPr>
        <w:t xml:space="preserve"> </w:t>
      </w:r>
      <w:proofErr w:type="spellStart"/>
      <w:r w:rsidRPr="00ED6A4E">
        <w:rPr>
          <w:sz w:val="24"/>
          <w:szCs w:val="24"/>
        </w:rPr>
        <w:t>cím</w:t>
      </w:r>
      <w:proofErr w:type="spellEnd"/>
    </w:p>
    <w:p w14:paraId="47EF58BD" w14:textId="77777777" w:rsidR="00274020" w:rsidRPr="00ED6A4E" w:rsidRDefault="00274020" w:rsidP="00274020">
      <w:pPr>
        <w:tabs>
          <w:tab w:val="left" w:pos="2552"/>
        </w:tabs>
        <w:spacing w:after="0" w:line="240" w:lineRule="auto"/>
        <w:rPr>
          <w:sz w:val="24"/>
          <w:szCs w:val="24"/>
        </w:rPr>
      </w:pPr>
      <w:proofErr w:type="spellStart"/>
      <w:r w:rsidRPr="00ED6A4E">
        <w:rPr>
          <w:sz w:val="24"/>
          <w:szCs w:val="24"/>
        </w:rPr>
        <w:lastRenderedPageBreak/>
        <w:t>Telefonszám</w:t>
      </w:r>
      <w:proofErr w:type="spellEnd"/>
    </w:p>
    <w:p w14:paraId="442C2852" w14:textId="77777777" w:rsidR="00274020" w:rsidRPr="00ED6A4E" w:rsidRDefault="00274020" w:rsidP="00274020">
      <w:pPr>
        <w:tabs>
          <w:tab w:val="left" w:pos="2552"/>
        </w:tabs>
        <w:spacing w:after="0" w:line="240" w:lineRule="auto"/>
        <w:rPr>
          <w:sz w:val="24"/>
          <w:szCs w:val="24"/>
        </w:rPr>
      </w:pPr>
      <w:r w:rsidRPr="00ED6A4E">
        <w:rPr>
          <w:sz w:val="24"/>
          <w:szCs w:val="24"/>
        </w:rPr>
        <w:t xml:space="preserve">E-mail </w:t>
      </w:r>
      <w:proofErr w:type="spellStart"/>
      <w:r w:rsidRPr="00ED6A4E">
        <w:rPr>
          <w:sz w:val="24"/>
          <w:szCs w:val="24"/>
        </w:rPr>
        <w:t>cím</w:t>
      </w:r>
      <w:proofErr w:type="spellEnd"/>
    </w:p>
    <w:p w14:paraId="6D13AD93" w14:textId="77777777" w:rsidR="00274020" w:rsidRPr="00ED6A4E" w:rsidRDefault="00274020" w:rsidP="00274020">
      <w:pPr>
        <w:tabs>
          <w:tab w:val="left" w:pos="2552"/>
        </w:tabs>
        <w:spacing w:after="0" w:line="240" w:lineRule="auto"/>
        <w:rPr>
          <w:sz w:val="24"/>
          <w:szCs w:val="24"/>
        </w:rPr>
      </w:pPr>
      <w:proofErr w:type="spellStart"/>
      <w:r w:rsidRPr="00ED6A4E">
        <w:rPr>
          <w:sz w:val="24"/>
          <w:szCs w:val="24"/>
        </w:rPr>
        <w:t>Nyelvismeret</w:t>
      </w:r>
      <w:proofErr w:type="spellEnd"/>
    </w:p>
    <w:p w14:paraId="26F6CDCD" w14:textId="77777777" w:rsidR="00274020" w:rsidRPr="00ED6A4E" w:rsidRDefault="00274020" w:rsidP="00274020">
      <w:pPr>
        <w:tabs>
          <w:tab w:val="left" w:pos="2552"/>
        </w:tabs>
        <w:spacing w:after="0" w:line="240" w:lineRule="auto"/>
        <w:ind w:left="2550" w:hanging="2550"/>
        <w:rPr>
          <w:sz w:val="24"/>
          <w:szCs w:val="24"/>
        </w:rPr>
      </w:pPr>
      <w:proofErr w:type="spellStart"/>
      <w:r w:rsidRPr="00ED6A4E">
        <w:rPr>
          <w:sz w:val="24"/>
          <w:szCs w:val="24"/>
        </w:rPr>
        <w:t>Iskolai</w:t>
      </w:r>
      <w:proofErr w:type="spellEnd"/>
      <w:r w:rsidRPr="00ED6A4E">
        <w:rPr>
          <w:sz w:val="24"/>
          <w:szCs w:val="24"/>
        </w:rPr>
        <w:t xml:space="preserve"> </w:t>
      </w:r>
      <w:proofErr w:type="spellStart"/>
      <w:r w:rsidRPr="00ED6A4E">
        <w:rPr>
          <w:sz w:val="24"/>
          <w:szCs w:val="24"/>
        </w:rPr>
        <w:t>végzettség</w:t>
      </w:r>
      <w:proofErr w:type="spellEnd"/>
    </w:p>
    <w:p w14:paraId="6541EC70" w14:textId="77777777" w:rsidR="00274020" w:rsidRPr="00ED6A4E" w:rsidRDefault="00274020" w:rsidP="00274020">
      <w:pPr>
        <w:tabs>
          <w:tab w:val="left" w:pos="2552"/>
        </w:tabs>
        <w:spacing w:after="0" w:line="240" w:lineRule="auto"/>
        <w:rPr>
          <w:sz w:val="24"/>
          <w:szCs w:val="24"/>
        </w:rPr>
      </w:pPr>
      <w:proofErr w:type="spellStart"/>
      <w:r w:rsidRPr="00ED6A4E">
        <w:rPr>
          <w:sz w:val="24"/>
          <w:szCs w:val="24"/>
        </w:rPr>
        <w:t>Munkáltatói</w:t>
      </w:r>
      <w:proofErr w:type="spellEnd"/>
      <w:r w:rsidRPr="00ED6A4E">
        <w:rPr>
          <w:sz w:val="24"/>
          <w:szCs w:val="24"/>
        </w:rPr>
        <w:t xml:space="preserve"> </w:t>
      </w:r>
      <w:proofErr w:type="spellStart"/>
      <w:r w:rsidRPr="00ED6A4E">
        <w:rPr>
          <w:sz w:val="24"/>
          <w:szCs w:val="24"/>
        </w:rPr>
        <w:t>adatok</w:t>
      </w:r>
      <w:proofErr w:type="spellEnd"/>
      <w:r w:rsidRPr="00ED6A4E">
        <w:rPr>
          <w:sz w:val="24"/>
          <w:szCs w:val="24"/>
        </w:rPr>
        <w:t>:</w:t>
      </w:r>
    </w:p>
    <w:p w14:paraId="2D188305" w14:textId="77777777" w:rsidR="00274020" w:rsidRPr="00ED6A4E" w:rsidRDefault="00274020" w:rsidP="00274020">
      <w:pPr>
        <w:tabs>
          <w:tab w:val="left" w:pos="2552"/>
        </w:tabs>
        <w:spacing w:after="0" w:line="240" w:lineRule="auto"/>
        <w:rPr>
          <w:sz w:val="24"/>
          <w:szCs w:val="24"/>
        </w:rPr>
      </w:pPr>
      <w:r w:rsidRPr="00ED6A4E">
        <w:rPr>
          <w:sz w:val="24"/>
          <w:szCs w:val="24"/>
        </w:rPr>
        <w:tab/>
      </w:r>
      <w:proofErr w:type="spellStart"/>
      <w:r w:rsidRPr="00ED6A4E">
        <w:rPr>
          <w:sz w:val="24"/>
          <w:szCs w:val="24"/>
        </w:rPr>
        <w:t>Cég</w:t>
      </w:r>
      <w:proofErr w:type="spellEnd"/>
      <w:r w:rsidRPr="00ED6A4E">
        <w:rPr>
          <w:sz w:val="24"/>
          <w:szCs w:val="24"/>
        </w:rPr>
        <w:t xml:space="preserve"> neve </w:t>
      </w:r>
      <w:r w:rsidRPr="00ED6A4E">
        <w:rPr>
          <w:sz w:val="24"/>
          <w:szCs w:val="24"/>
        </w:rPr>
        <w:tab/>
      </w:r>
    </w:p>
    <w:p w14:paraId="206713BC" w14:textId="77777777" w:rsidR="00274020" w:rsidRPr="00ED6A4E" w:rsidRDefault="00274020" w:rsidP="00274020">
      <w:pPr>
        <w:tabs>
          <w:tab w:val="left" w:pos="2552"/>
        </w:tabs>
        <w:spacing w:after="0" w:line="240" w:lineRule="auto"/>
        <w:rPr>
          <w:sz w:val="24"/>
          <w:szCs w:val="24"/>
        </w:rPr>
      </w:pPr>
      <w:r w:rsidRPr="00ED6A4E">
        <w:rPr>
          <w:sz w:val="24"/>
          <w:szCs w:val="24"/>
        </w:rPr>
        <w:tab/>
      </w:r>
      <w:proofErr w:type="spellStart"/>
      <w:r w:rsidRPr="00ED6A4E">
        <w:rPr>
          <w:sz w:val="24"/>
          <w:szCs w:val="24"/>
        </w:rPr>
        <w:t>Cég</w:t>
      </w:r>
      <w:proofErr w:type="spellEnd"/>
      <w:r w:rsidRPr="00ED6A4E">
        <w:rPr>
          <w:sz w:val="24"/>
          <w:szCs w:val="24"/>
        </w:rPr>
        <w:t xml:space="preserve"> </w:t>
      </w:r>
      <w:proofErr w:type="spellStart"/>
      <w:r w:rsidRPr="00ED6A4E">
        <w:rPr>
          <w:sz w:val="24"/>
          <w:szCs w:val="24"/>
        </w:rPr>
        <w:t>címe</w:t>
      </w:r>
      <w:proofErr w:type="spellEnd"/>
      <w:r w:rsidRPr="00ED6A4E">
        <w:rPr>
          <w:sz w:val="24"/>
          <w:szCs w:val="24"/>
        </w:rPr>
        <w:t xml:space="preserve"> </w:t>
      </w:r>
    </w:p>
    <w:p w14:paraId="2D6CE0A0" w14:textId="77777777" w:rsidR="00274020" w:rsidRPr="00ED6A4E" w:rsidRDefault="00274020" w:rsidP="00274020">
      <w:pPr>
        <w:tabs>
          <w:tab w:val="left" w:pos="2552"/>
        </w:tabs>
        <w:spacing w:after="0" w:line="240" w:lineRule="auto"/>
        <w:rPr>
          <w:sz w:val="24"/>
          <w:szCs w:val="24"/>
        </w:rPr>
      </w:pPr>
      <w:r w:rsidRPr="00ED6A4E">
        <w:rPr>
          <w:sz w:val="24"/>
          <w:szCs w:val="24"/>
        </w:rPr>
        <w:tab/>
      </w:r>
      <w:proofErr w:type="spellStart"/>
      <w:r w:rsidRPr="00ED6A4E">
        <w:rPr>
          <w:sz w:val="24"/>
          <w:szCs w:val="24"/>
        </w:rPr>
        <w:t>Telefon</w:t>
      </w:r>
      <w:proofErr w:type="spellEnd"/>
      <w:r w:rsidRPr="00ED6A4E">
        <w:rPr>
          <w:sz w:val="24"/>
          <w:szCs w:val="24"/>
        </w:rPr>
        <w:t xml:space="preserve">/fax </w:t>
      </w:r>
      <w:proofErr w:type="spellStart"/>
      <w:r w:rsidRPr="00ED6A4E">
        <w:rPr>
          <w:sz w:val="24"/>
          <w:szCs w:val="24"/>
        </w:rPr>
        <w:t>szám</w:t>
      </w:r>
      <w:proofErr w:type="spellEnd"/>
    </w:p>
    <w:p w14:paraId="44F21EFC" w14:textId="77777777" w:rsidR="00274020" w:rsidRPr="00ED6A4E" w:rsidRDefault="00274020" w:rsidP="00274020">
      <w:pPr>
        <w:tabs>
          <w:tab w:val="left" w:pos="2552"/>
        </w:tabs>
        <w:spacing w:after="0" w:line="240" w:lineRule="auto"/>
        <w:rPr>
          <w:sz w:val="24"/>
          <w:szCs w:val="24"/>
        </w:rPr>
      </w:pPr>
      <w:r w:rsidRPr="00ED6A4E">
        <w:rPr>
          <w:sz w:val="24"/>
          <w:szCs w:val="24"/>
        </w:rPr>
        <w:tab/>
        <w:t xml:space="preserve">E-mail </w:t>
      </w:r>
      <w:proofErr w:type="spellStart"/>
      <w:r w:rsidRPr="00ED6A4E">
        <w:rPr>
          <w:sz w:val="24"/>
          <w:szCs w:val="24"/>
        </w:rPr>
        <w:t>cím</w:t>
      </w:r>
      <w:proofErr w:type="spellEnd"/>
    </w:p>
    <w:p w14:paraId="179B809E" w14:textId="77777777" w:rsidR="00274020" w:rsidRPr="00ED6A4E" w:rsidRDefault="00274020" w:rsidP="00274020">
      <w:pPr>
        <w:tabs>
          <w:tab w:val="left" w:pos="2552"/>
        </w:tabs>
        <w:spacing w:after="0" w:line="240" w:lineRule="auto"/>
        <w:rPr>
          <w:sz w:val="24"/>
          <w:szCs w:val="24"/>
        </w:rPr>
      </w:pPr>
      <w:r w:rsidRPr="00ED6A4E">
        <w:rPr>
          <w:sz w:val="24"/>
          <w:szCs w:val="24"/>
        </w:rPr>
        <w:tab/>
      </w:r>
      <w:proofErr w:type="spellStart"/>
      <w:r w:rsidRPr="00ED6A4E">
        <w:rPr>
          <w:sz w:val="24"/>
          <w:szCs w:val="24"/>
        </w:rPr>
        <w:t>Weboldal</w:t>
      </w:r>
      <w:proofErr w:type="spellEnd"/>
    </w:p>
    <w:p w14:paraId="43A1E36C" w14:textId="77777777" w:rsidR="00274020" w:rsidRPr="00ED6A4E" w:rsidRDefault="00274020" w:rsidP="00274020">
      <w:pPr>
        <w:tabs>
          <w:tab w:val="left" w:pos="2552"/>
        </w:tabs>
        <w:spacing w:after="0" w:line="240" w:lineRule="auto"/>
        <w:rPr>
          <w:sz w:val="24"/>
          <w:szCs w:val="24"/>
        </w:rPr>
      </w:pPr>
      <w:r w:rsidRPr="00ED6A4E">
        <w:rPr>
          <w:sz w:val="24"/>
          <w:szCs w:val="24"/>
        </w:rPr>
        <w:tab/>
      </w:r>
      <w:proofErr w:type="spellStart"/>
      <w:r w:rsidRPr="00ED6A4E">
        <w:rPr>
          <w:sz w:val="24"/>
          <w:szCs w:val="24"/>
        </w:rPr>
        <w:t>Cégjegyzékszám</w:t>
      </w:r>
      <w:proofErr w:type="spellEnd"/>
      <w:r w:rsidRPr="00ED6A4E">
        <w:rPr>
          <w:sz w:val="24"/>
          <w:szCs w:val="24"/>
        </w:rPr>
        <w:t>/</w:t>
      </w:r>
      <w:proofErr w:type="spellStart"/>
      <w:r w:rsidRPr="00ED6A4E">
        <w:rPr>
          <w:sz w:val="24"/>
          <w:szCs w:val="24"/>
        </w:rPr>
        <w:t>vállalkozói</w:t>
      </w:r>
      <w:proofErr w:type="spellEnd"/>
      <w:r w:rsidRPr="00ED6A4E">
        <w:rPr>
          <w:sz w:val="24"/>
          <w:szCs w:val="24"/>
        </w:rPr>
        <w:t xml:space="preserve"> </w:t>
      </w:r>
      <w:proofErr w:type="spellStart"/>
      <w:r w:rsidRPr="00ED6A4E">
        <w:rPr>
          <w:sz w:val="24"/>
          <w:szCs w:val="24"/>
        </w:rPr>
        <w:t>igazolvány</w:t>
      </w:r>
      <w:proofErr w:type="spellEnd"/>
      <w:r w:rsidRPr="00ED6A4E">
        <w:rPr>
          <w:sz w:val="24"/>
          <w:szCs w:val="24"/>
        </w:rPr>
        <w:t xml:space="preserve"> </w:t>
      </w:r>
      <w:proofErr w:type="spellStart"/>
      <w:r w:rsidRPr="00ED6A4E">
        <w:rPr>
          <w:sz w:val="24"/>
          <w:szCs w:val="24"/>
        </w:rPr>
        <w:t>száma</w:t>
      </w:r>
      <w:proofErr w:type="spellEnd"/>
    </w:p>
    <w:p w14:paraId="349E7EA7" w14:textId="77777777" w:rsidR="00274020" w:rsidRPr="00ED6A4E" w:rsidRDefault="00274020" w:rsidP="00274020">
      <w:pPr>
        <w:tabs>
          <w:tab w:val="left" w:pos="2552"/>
        </w:tabs>
        <w:spacing w:after="0" w:line="240" w:lineRule="auto"/>
        <w:rPr>
          <w:sz w:val="24"/>
          <w:szCs w:val="24"/>
        </w:rPr>
      </w:pPr>
      <w:r w:rsidRPr="00ED6A4E">
        <w:rPr>
          <w:sz w:val="24"/>
          <w:szCs w:val="24"/>
        </w:rPr>
        <w:tab/>
      </w:r>
      <w:proofErr w:type="spellStart"/>
      <w:r w:rsidRPr="00ED6A4E">
        <w:rPr>
          <w:sz w:val="24"/>
          <w:szCs w:val="24"/>
        </w:rPr>
        <w:t>Beosztás</w:t>
      </w:r>
      <w:proofErr w:type="spellEnd"/>
      <w:r w:rsidRPr="00ED6A4E">
        <w:rPr>
          <w:sz w:val="24"/>
          <w:szCs w:val="24"/>
        </w:rPr>
        <w:tab/>
      </w:r>
      <w:r w:rsidRPr="00ED6A4E">
        <w:rPr>
          <w:sz w:val="24"/>
          <w:szCs w:val="24"/>
        </w:rPr>
        <w:tab/>
      </w:r>
    </w:p>
    <w:p w14:paraId="3F6D8D08" w14:textId="77777777" w:rsidR="00274020" w:rsidRPr="00ED6A4E" w:rsidRDefault="00274020" w:rsidP="00274020">
      <w:pPr>
        <w:pStyle w:val="tagfelv"/>
        <w:numPr>
          <w:ilvl w:val="0"/>
          <w:numId w:val="0"/>
        </w:numPr>
        <w:ind w:left="360" w:hanging="360"/>
        <w:rPr>
          <w:lang w:val="hu-HU"/>
        </w:rPr>
      </w:pPr>
    </w:p>
    <w:p w14:paraId="68C846DE" w14:textId="77777777" w:rsidR="00274020" w:rsidRPr="00ED6A4E" w:rsidRDefault="00274020" w:rsidP="00274020">
      <w:pPr>
        <w:spacing w:after="0" w:line="240" w:lineRule="auto"/>
        <w:ind w:left="360" w:hanging="360"/>
        <w:contextualSpacing/>
        <w:jc w:val="both"/>
        <w:rPr>
          <w:rFonts w:cstheme="minorHAnsi"/>
          <w:b/>
          <w:sz w:val="24"/>
          <w:szCs w:val="24"/>
          <w:lang w:val="hu-HU" w:eastAsia="hu-HU"/>
        </w:rPr>
      </w:pPr>
      <w:r w:rsidRPr="00ED6A4E">
        <w:rPr>
          <w:rFonts w:cstheme="minorHAnsi"/>
          <w:b/>
          <w:sz w:val="24"/>
          <w:szCs w:val="24"/>
          <w:lang w:val="hu-HU" w:eastAsia="hu-HU"/>
        </w:rPr>
        <w:t>Melyek az adatkezelés, mint nyilvántartásban történő keresés során kezelt adatok körei?</w:t>
      </w:r>
    </w:p>
    <w:p w14:paraId="6653A01E" w14:textId="77777777" w:rsidR="00274020" w:rsidRPr="00ED6A4E" w:rsidRDefault="00274020" w:rsidP="00274020">
      <w:pPr>
        <w:pStyle w:val="tagfelv"/>
        <w:numPr>
          <w:ilvl w:val="0"/>
          <w:numId w:val="0"/>
        </w:numPr>
        <w:rPr>
          <w:lang w:val="hu-HU"/>
        </w:rPr>
      </w:pPr>
    </w:p>
    <w:p w14:paraId="31328733" w14:textId="77777777" w:rsidR="00274020" w:rsidRPr="00ED6A4E" w:rsidRDefault="00274020" w:rsidP="00274020">
      <w:pPr>
        <w:pStyle w:val="tagfelv"/>
        <w:rPr>
          <w:lang w:val="hu-HU"/>
        </w:rPr>
      </w:pPr>
      <w:r w:rsidRPr="00ED6A4E">
        <w:rPr>
          <w:lang w:val="hu-HU"/>
        </w:rPr>
        <w:t>A kezelt adatok köre nyilvántartásban történő keresés kapcsán:</w:t>
      </w:r>
    </w:p>
    <w:p w14:paraId="7A79835E" w14:textId="77777777" w:rsidR="00274020" w:rsidRPr="00ED6A4E" w:rsidRDefault="00274020" w:rsidP="00274020">
      <w:pPr>
        <w:pStyle w:val="tagfelv"/>
        <w:numPr>
          <w:ilvl w:val="0"/>
          <w:numId w:val="0"/>
        </w:numPr>
        <w:ind w:left="360" w:hanging="360"/>
        <w:rPr>
          <w:lang w:val="hu-HU"/>
        </w:rPr>
      </w:pPr>
    </w:p>
    <w:p w14:paraId="22B1B72B" w14:textId="77777777" w:rsidR="00274020" w:rsidRPr="00ED6A4E" w:rsidRDefault="00274020" w:rsidP="00274020">
      <w:pPr>
        <w:pStyle w:val="tagfelv"/>
        <w:numPr>
          <w:ilvl w:val="0"/>
          <w:numId w:val="0"/>
        </w:numPr>
        <w:ind w:left="360" w:hanging="360"/>
        <w:rPr>
          <w:lang w:val="hu-HU"/>
        </w:rPr>
      </w:pPr>
      <w:r w:rsidRPr="00ED6A4E">
        <w:rPr>
          <w:lang w:val="hu-HU"/>
        </w:rPr>
        <w:t>Név</w:t>
      </w:r>
    </w:p>
    <w:p w14:paraId="16CCB694" w14:textId="77777777" w:rsidR="00274020" w:rsidRPr="00ED6A4E" w:rsidRDefault="00274020" w:rsidP="00274020">
      <w:pPr>
        <w:pStyle w:val="tagfelv"/>
        <w:numPr>
          <w:ilvl w:val="0"/>
          <w:numId w:val="0"/>
        </w:numPr>
        <w:ind w:left="360" w:hanging="360"/>
        <w:rPr>
          <w:lang w:val="hu-HU"/>
        </w:rPr>
      </w:pPr>
      <w:r w:rsidRPr="00ED6A4E">
        <w:rPr>
          <w:lang w:val="hu-HU"/>
        </w:rPr>
        <w:t>munkavégzés helyszíne</w:t>
      </w:r>
    </w:p>
    <w:p w14:paraId="468509F5" w14:textId="77777777" w:rsidR="00274020" w:rsidRPr="00ED6A4E" w:rsidRDefault="00274020" w:rsidP="00274020">
      <w:pPr>
        <w:pStyle w:val="tagfelv"/>
        <w:numPr>
          <w:ilvl w:val="0"/>
          <w:numId w:val="0"/>
        </w:numPr>
        <w:ind w:left="360" w:hanging="360"/>
        <w:rPr>
          <w:lang w:val="hu-HU"/>
        </w:rPr>
      </w:pPr>
    </w:p>
    <w:p w14:paraId="78DBCCB3" w14:textId="77777777" w:rsidR="00274020" w:rsidRPr="00ED6A4E" w:rsidRDefault="00274020" w:rsidP="00274020">
      <w:pPr>
        <w:spacing w:after="0" w:line="240" w:lineRule="auto"/>
        <w:ind w:left="360" w:hanging="360"/>
        <w:contextualSpacing/>
        <w:jc w:val="both"/>
        <w:rPr>
          <w:rFonts w:cstheme="minorHAnsi"/>
          <w:b/>
          <w:sz w:val="24"/>
          <w:szCs w:val="24"/>
          <w:lang w:val="hu-HU" w:eastAsia="hu-HU"/>
        </w:rPr>
      </w:pPr>
      <w:r w:rsidRPr="00ED6A4E">
        <w:rPr>
          <w:rFonts w:cstheme="minorHAnsi"/>
          <w:b/>
          <w:sz w:val="24"/>
          <w:szCs w:val="24"/>
          <w:lang w:val="hu-HU" w:eastAsia="hu-HU"/>
        </w:rPr>
        <w:t>Mi az adatkezelés célja?</w:t>
      </w:r>
    </w:p>
    <w:p w14:paraId="2348E0EC" w14:textId="77777777" w:rsidR="00274020" w:rsidRPr="00ED6A4E" w:rsidRDefault="00274020" w:rsidP="00274020">
      <w:pPr>
        <w:pStyle w:val="tagfelv"/>
        <w:numPr>
          <w:ilvl w:val="0"/>
          <w:numId w:val="0"/>
        </w:numPr>
        <w:ind w:left="360" w:hanging="360"/>
        <w:rPr>
          <w:lang w:val="hu-HU"/>
        </w:rPr>
      </w:pPr>
    </w:p>
    <w:p w14:paraId="3DE974CF" w14:textId="77777777" w:rsidR="00274020" w:rsidRPr="00ED6A4E" w:rsidRDefault="00274020" w:rsidP="00274020">
      <w:pPr>
        <w:pStyle w:val="tagfelv"/>
        <w:rPr>
          <w:lang w:val="hu-HU"/>
        </w:rPr>
      </w:pPr>
      <w:r w:rsidRPr="00ED6A4E">
        <w:rPr>
          <w:lang w:val="hu-HU"/>
        </w:rPr>
        <w:t>Az adatkezelés célja az érintettek azonosítása és jogosultságainak ellenőrzése, tehát nyilvántartása, valamint a nyilvántartásban történő kereshetőség lehetővé tétele (közérdek alapján).</w:t>
      </w:r>
    </w:p>
    <w:p w14:paraId="4032F015" w14:textId="77777777" w:rsidR="00274020" w:rsidRPr="00ED6A4E" w:rsidRDefault="00274020" w:rsidP="00274020">
      <w:pPr>
        <w:pStyle w:val="tagfelv"/>
        <w:numPr>
          <w:ilvl w:val="0"/>
          <w:numId w:val="0"/>
        </w:numPr>
        <w:rPr>
          <w:lang w:val="hu-HU"/>
        </w:rPr>
      </w:pPr>
    </w:p>
    <w:p w14:paraId="7D312905" w14:textId="77777777" w:rsidR="00274020" w:rsidRPr="00ED6A4E" w:rsidRDefault="00274020" w:rsidP="00274020">
      <w:pPr>
        <w:spacing w:after="0" w:line="240" w:lineRule="auto"/>
        <w:contextualSpacing/>
        <w:jc w:val="both"/>
        <w:rPr>
          <w:rFonts w:cstheme="minorHAnsi"/>
          <w:b/>
          <w:sz w:val="24"/>
          <w:szCs w:val="24"/>
          <w:lang w:val="hu-HU" w:eastAsia="hu-HU"/>
        </w:rPr>
      </w:pPr>
      <w:r w:rsidRPr="00ED6A4E">
        <w:rPr>
          <w:rFonts w:cstheme="minorHAnsi"/>
          <w:b/>
          <w:sz w:val="24"/>
          <w:szCs w:val="24"/>
          <w:lang w:val="hu-HU" w:eastAsia="hu-HU"/>
        </w:rPr>
        <w:t>Meddig tart az adatkezelés?</w:t>
      </w:r>
    </w:p>
    <w:p w14:paraId="61FFAB63" w14:textId="77777777" w:rsidR="00274020" w:rsidRPr="00ED6A4E" w:rsidRDefault="00274020" w:rsidP="00274020">
      <w:pPr>
        <w:pStyle w:val="tagfelv"/>
        <w:numPr>
          <w:ilvl w:val="0"/>
          <w:numId w:val="0"/>
        </w:numPr>
        <w:rPr>
          <w:lang w:val="hu-HU"/>
        </w:rPr>
      </w:pPr>
    </w:p>
    <w:p w14:paraId="285ED77F" w14:textId="77777777" w:rsidR="00274020" w:rsidRPr="00ED6A4E" w:rsidRDefault="00274020" w:rsidP="00274020">
      <w:pPr>
        <w:pStyle w:val="tagfelv"/>
        <w:rPr>
          <w:lang w:val="hu-HU"/>
        </w:rPr>
      </w:pPr>
      <w:r w:rsidRPr="00ED6A4E">
        <w:rPr>
          <w:lang w:val="hu-HU"/>
        </w:rPr>
        <w:t xml:space="preserve">Adatkezelés időtartama: </w:t>
      </w:r>
    </w:p>
    <w:p w14:paraId="597DF781" w14:textId="77777777" w:rsidR="00274020" w:rsidRPr="00ED6A4E" w:rsidRDefault="00274020" w:rsidP="00274020">
      <w:pPr>
        <w:pStyle w:val="tagfelv"/>
        <w:numPr>
          <w:ilvl w:val="1"/>
          <w:numId w:val="2"/>
        </w:numPr>
        <w:rPr>
          <w:lang w:val="hu-HU"/>
        </w:rPr>
      </w:pPr>
      <w:r w:rsidRPr="00ED6A4E">
        <w:rPr>
          <w:lang w:val="hu-HU"/>
        </w:rPr>
        <w:t>érintett kérésére törlésig</w:t>
      </w:r>
    </w:p>
    <w:p w14:paraId="508CFDEF" w14:textId="77777777" w:rsidR="00274020" w:rsidRPr="00ED6A4E" w:rsidRDefault="00274020" w:rsidP="00274020">
      <w:pPr>
        <w:pStyle w:val="tagfelv"/>
        <w:numPr>
          <w:ilvl w:val="1"/>
          <w:numId w:val="2"/>
        </w:numPr>
        <w:rPr>
          <w:lang w:val="hu-HU"/>
        </w:rPr>
      </w:pPr>
      <w:r w:rsidRPr="00ED6A4E">
        <w:rPr>
          <w:lang w:val="hu-HU"/>
        </w:rPr>
        <w:t>regisztrált villanyszerelői minősítésének megszűnését követő 5 évig.</w:t>
      </w:r>
    </w:p>
    <w:p w14:paraId="4BF68D25" w14:textId="77777777" w:rsidR="00274020" w:rsidRPr="00ED6A4E" w:rsidRDefault="00274020" w:rsidP="00274020">
      <w:pPr>
        <w:pStyle w:val="tagfelv"/>
        <w:numPr>
          <w:ilvl w:val="0"/>
          <w:numId w:val="0"/>
        </w:numPr>
        <w:rPr>
          <w:lang w:val="hu-HU"/>
        </w:rPr>
      </w:pPr>
    </w:p>
    <w:p w14:paraId="4C919DAE" w14:textId="77777777" w:rsidR="00274020" w:rsidRPr="00ED6A4E" w:rsidRDefault="00274020" w:rsidP="00274020">
      <w:pPr>
        <w:spacing w:after="0" w:line="240" w:lineRule="auto"/>
        <w:contextualSpacing/>
        <w:jc w:val="both"/>
        <w:rPr>
          <w:rFonts w:cstheme="minorHAnsi"/>
          <w:b/>
          <w:sz w:val="24"/>
          <w:szCs w:val="24"/>
          <w:lang w:val="hu-HU" w:eastAsia="hu-HU"/>
        </w:rPr>
      </w:pPr>
      <w:r w:rsidRPr="00ED6A4E">
        <w:rPr>
          <w:rFonts w:cstheme="minorHAnsi"/>
          <w:b/>
          <w:sz w:val="24"/>
          <w:szCs w:val="24"/>
          <w:lang w:val="hu-HU" w:eastAsia="hu-HU"/>
        </w:rPr>
        <w:t>Mi az adatkezelés módja?</w:t>
      </w:r>
    </w:p>
    <w:p w14:paraId="095B02DE" w14:textId="77777777" w:rsidR="00274020" w:rsidRPr="00ED6A4E" w:rsidRDefault="00274020" w:rsidP="00274020">
      <w:pPr>
        <w:pStyle w:val="tagfelv"/>
        <w:numPr>
          <w:ilvl w:val="0"/>
          <w:numId w:val="0"/>
        </w:numPr>
        <w:ind w:left="360"/>
        <w:rPr>
          <w:lang w:val="hu-HU"/>
        </w:rPr>
      </w:pPr>
    </w:p>
    <w:p w14:paraId="0389AC49" w14:textId="77777777" w:rsidR="00274020" w:rsidRPr="00ED6A4E" w:rsidRDefault="00274020" w:rsidP="00274020">
      <w:pPr>
        <w:pStyle w:val="tagfelv"/>
        <w:rPr>
          <w:lang w:val="hu-HU"/>
        </w:rPr>
      </w:pPr>
      <w:r w:rsidRPr="00ED6A4E">
        <w:rPr>
          <w:lang w:val="hu-HU"/>
        </w:rPr>
        <w:t>Az adatkezelés módja: elektronikusan, manuálisan történik.</w:t>
      </w:r>
    </w:p>
    <w:p w14:paraId="53A31162" w14:textId="77777777" w:rsidR="00274020" w:rsidRPr="00ED6A4E" w:rsidRDefault="00274020" w:rsidP="00274020">
      <w:pPr>
        <w:pStyle w:val="tagfelv"/>
        <w:numPr>
          <w:ilvl w:val="0"/>
          <w:numId w:val="0"/>
        </w:numPr>
        <w:rPr>
          <w:lang w:val="hu-HU"/>
        </w:rPr>
      </w:pPr>
    </w:p>
    <w:p w14:paraId="31DEC487" w14:textId="77777777" w:rsidR="00274020" w:rsidRPr="00ED6A4E" w:rsidRDefault="00274020" w:rsidP="00274020">
      <w:pPr>
        <w:spacing w:after="0" w:line="240" w:lineRule="auto"/>
        <w:ind w:left="360" w:hanging="360"/>
        <w:contextualSpacing/>
        <w:jc w:val="both"/>
        <w:rPr>
          <w:rFonts w:cstheme="minorHAnsi"/>
          <w:b/>
          <w:sz w:val="24"/>
          <w:szCs w:val="24"/>
          <w:lang w:val="hu-HU" w:eastAsia="hu-HU"/>
        </w:rPr>
      </w:pPr>
      <w:r w:rsidRPr="00ED6A4E">
        <w:rPr>
          <w:rFonts w:cstheme="minorHAnsi"/>
          <w:b/>
          <w:sz w:val="24"/>
          <w:szCs w:val="24"/>
          <w:lang w:val="hu-HU" w:eastAsia="hu-HU"/>
        </w:rPr>
        <w:t>Honnan vannak az adatok?</w:t>
      </w:r>
    </w:p>
    <w:p w14:paraId="4A264669" w14:textId="77777777" w:rsidR="00274020" w:rsidRPr="00ED6A4E" w:rsidRDefault="00274020" w:rsidP="00274020">
      <w:pPr>
        <w:pStyle w:val="tagfelv"/>
        <w:numPr>
          <w:ilvl w:val="0"/>
          <w:numId w:val="0"/>
        </w:numPr>
        <w:rPr>
          <w:lang w:val="hu-HU"/>
        </w:rPr>
      </w:pPr>
    </w:p>
    <w:p w14:paraId="3967FC0B" w14:textId="77777777" w:rsidR="00274020" w:rsidRPr="00ED6A4E" w:rsidRDefault="00274020" w:rsidP="00274020">
      <w:pPr>
        <w:pStyle w:val="tagfelv"/>
        <w:rPr>
          <w:lang w:val="hu-HU"/>
        </w:rPr>
      </w:pPr>
      <w:r w:rsidRPr="00ED6A4E">
        <w:rPr>
          <w:lang w:val="hu-HU"/>
        </w:rPr>
        <w:t>Adatok forrása: közvetlenül az érintettől.</w:t>
      </w:r>
    </w:p>
    <w:p w14:paraId="653CF9ED" w14:textId="77777777" w:rsidR="00274020" w:rsidRPr="00ED6A4E" w:rsidRDefault="00274020" w:rsidP="00274020">
      <w:pPr>
        <w:pStyle w:val="tagfelv"/>
        <w:numPr>
          <w:ilvl w:val="0"/>
          <w:numId w:val="0"/>
        </w:numPr>
        <w:rPr>
          <w:lang w:val="hu-HU"/>
        </w:rPr>
      </w:pPr>
    </w:p>
    <w:p w14:paraId="6F4CE152" w14:textId="77777777" w:rsidR="00274020" w:rsidRPr="00ED6A4E" w:rsidRDefault="00274020" w:rsidP="00274020">
      <w:pPr>
        <w:spacing w:after="0" w:line="240" w:lineRule="auto"/>
        <w:contextualSpacing/>
        <w:jc w:val="both"/>
        <w:rPr>
          <w:rFonts w:cstheme="minorHAnsi"/>
          <w:b/>
          <w:sz w:val="24"/>
          <w:szCs w:val="24"/>
          <w:lang w:val="hu-HU" w:eastAsia="hu-HU"/>
        </w:rPr>
      </w:pPr>
      <w:r w:rsidRPr="00ED6A4E">
        <w:rPr>
          <w:rFonts w:cstheme="minorHAnsi"/>
          <w:b/>
          <w:sz w:val="24"/>
          <w:szCs w:val="24"/>
          <w:lang w:val="hu-HU" w:eastAsia="hu-HU"/>
        </w:rPr>
        <w:t>Történik adatközlés harmadik fél számára?</w:t>
      </w:r>
    </w:p>
    <w:p w14:paraId="736CFA07" w14:textId="77777777" w:rsidR="00274020" w:rsidRPr="00ED6A4E" w:rsidRDefault="00274020" w:rsidP="00274020">
      <w:pPr>
        <w:pStyle w:val="tagfelv"/>
        <w:numPr>
          <w:ilvl w:val="0"/>
          <w:numId w:val="0"/>
        </w:numPr>
        <w:rPr>
          <w:lang w:val="hu-HU"/>
        </w:rPr>
      </w:pPr>
    </w:p>
    <w:p w14:paraId="36C0C678" w14:textId="77777777" w:rsidR="00274020" w:rsidRPr="00ED6A4E" w:rsidRDefault="00274020" w:rsidP="00274020">
      <w:pPr>
        <w:pStyle w:val="tagfelv"/>
        <w:rPr>
          <w:lang w:val="hu-HU"/>
        </w:rPr>
      </w:pPr>
      <w:r w:rsidRPr="00ED6A4E">
        <w:rPr>
          <w:lang w:val="hu-HU"/>
        </w:rPr>
        <w:t>Adatközlés: weboldalon kereső felhasználó számára a keresésének megfelelő találatok között az érintett adatai szerepelhetnek. Adattovábbítás történhet hatóság számára is.</w:t>
      </w:r>
    </w:p>
    <w:p w14:paraId="1C8AC10A" w14:textId="77777777" w:rsidR="00274020" w:rsidRPr="00ED6A4E" w:rsidRDefault="00274020" w:rsidP="00274020">
      <w:pPr>
        <w:pStyle w:val="tagfelv"/>
        <w:numPr>
          <w:ilvl w:val="0"/>
          <w:numId w:val="0"/>
        </w:numPr>
        <w:rPr>
          <w:lang w:val="hu-HU"/>
        </w:rPr>
      </w:pPr>
    </w:p>
    <w:p w14:paraId="121C4F23" w14:textId="77777777" w:rsidR="00274020" w:rsidRPr="00ED6A4E" w:rsidRDefault="00274020" w:rsidP="00274020">
      <w:pPr>
        <w:spacing w:after="0" w:line="240" w:lineRule="auto"/>
        <w:ind w:left="360" w:hanging="360"/>
        <w:contextualSpacing/>
        <w:jc w:val="both"/>
        <w:rPr>
          <w:rFonts w:cstheme="minorHAnsi"/>
          <w:b/>
          <w:sz w:val="24"/>
          <w:szCs w:val="24"/>
          <w:lang w:val="hu-HU" w:eastAsia="hu-HU"/>
        </w:rPr>
      </w:pPr>
      <w:r w:rsidRPr="00ED6A4E">
        <w:rPr>
          <w:rFonts w:cstheme="minorHAnsi"/>
          <w:b/>
          <w:sz w:val="24"/>
          <w:szCs w:val="24"/>
          <w:lang w:val="hu-HU" w:eastAsia="hu-HU"/>
        </w:rPr>
        <w:lastRenderedPageBreak/>
        <w:t>Hogyan biztosítja az adatok védelmét az Adatkezelő?</w:t>
      </w:r>
    </w:p>
    <w:p w14:paraId="6314B586" w14:textId="77777777" w:rsidR="00274020" w:rsidRPr="00ED6A4E" w:rsidRDefault="00274020" w:rsidP="00274020">
      <w:pPr>
        <w:pStyle w:val="tagfelv"/>
        <w:numPr>
          <w:ilvl w:val="0"/>
          <w:numId w:val="0"/>
        </w:numPr>
        <w:rPr>
          <w:lang w:val="hu-HU"/>
        </w:rPr>
      </w:pPr>
    </w:p>
    <w:p w14:paraId="2C84BE48" w14:textId="77777777" w:rsidR="00274020" w:rsidRPr="00ED6A4E" w:rsidRDefault="00274020" w:rsidP="00274020">
      <w:pPr>
        <w:pStyle w:val="tagfelv"/>
        <w:rPr>
          <w:lang w:val="hu-HU"/>
        </w:rPr>
      </w:pPr>
      <w:r w:rsidRPr="00ED6A4E">
        <w:rPr>
          <w:lang w:val="hu-HU"/>
        </w:rPr>
        <w:t>Szervezési és technikai intézkedések a kezelt adatok védelme érdekében: lásd külön fejezetben.</w:t>
      </w:r>
    </w:p>
    <w:p w14:paraId="7B849982" w14:textId="77777777" w:rsidR="00274020" w:rsidRPr="00ED6A4E" w:rsidRDefault="00274020" w:rsidP="00274020">
      <w:pPr>
        <w:pStyle w:val="tagfelv"/>
        <w:numPr>
          <w:ilvl w:val="0"/>
          <w:numId w:val="0"/>
        </w:numPr>
        <w:rPr>
          <w:lang w:val="hu-HU"/>
        </w:rPr>
      </w:pPr>
    </w:p>
    <w:p w14:paraId="290209C3" w14:textId="77777777" w:rsidR="00274020" w:rsidRPr="00ED6A4E" w:rsidRDefault="00274020" w:rsidP="00274020">
      <w:pPr>
        <w:spacing w:after="0" w:line="240" w:lineRule="auto"/>
        <w:ind w:left="360" w:hanging="360"/>
        <w:contextualSpacing/>
        <w:jc w:val="both"/>
        <w:rPr>
          <w:rFonts w:cstheme="minorHAnsi"/>
          <w:b/>
          <w:sz w:val="24"/>
          <w:szCs w:val="24"/>
          <w:lang w:val="hu-HU" w:eastAsia="hu-HU"/>
        </w:rPr>
      </w:pPr>
      <w:r w:rsidRPr="00ED6A4E">
        <w:rPr>
          <w:rFonts w:cstheme="minorHAnsi"/>
          <w:b/>
          <w:sz w:val="24"/>
          <w:szCs w:val="24"/>
          <w:lang w:val="hu-HU" w:eastAsia="hu-HU"/>
        </w:rPr>
        <w:t>Történik automatizált döntéshozatal, profilalkotás?</w:t>
      </w:r>
    </w:p>
    <w:p w14:paraId="4E3D494B" w14:textId="77777777" w:rsidR="00274020" w:rsidRPr="00ED6A4E" w:rsidRDefault="00274020" w:rsidP="00274020">
      <w:pPr>
        <w:pStyle w:val="tagfelv"/>
        <w:numPr>
          <w:ilvl w:val="0"/>
          <w:numId w:val="0"/>
        </w:numPr>
        <w:rPr>
          <w:lang w:val="hu-HU"/>
        </w:rPr>
      </w:pPr>
    </w:p>
    <w:p w14:paraId="203198B7" w14:textId="77777777" w:rsidR="00274020" w:rsidRPr="00ED6A4E" w:rsidRDefault="00274020" w:rsidP="00274020">
      <w:pPr>
        <w:pStyle w:val="tagfelv"/>
        <w:rPr>
          <w:lang w:val="hu-HU"/>
        </w:rPr>
      </w:pPr>
      <w:r w:rsidRPr="00ED6A4E">
        <w:rPr>
          <w:lang w:val="hu-HU"/>
        </w:rPr>
        <w:t>Automatizált döntéshozatal, profilalkotás: az adatkezelés kapcsán ilyen nem történik.</w:t>
      </w:r>
    </w:p>
    <w:p w14:paraId="4DCC2170" w14:textId="2D9B7974" w:rsidR="00274020" w:rsidRDefault="00274020"/>
    <w:p w14:paraId="26AF5168" w14:textId="533B4A9B" w:rsidR="00EB76A6" w:rsidRDefault="00EB76A6" w:rsidP="00EB76A6">
      <w:pPr>
        <w:spacing w:after="0" w:line="240" w:lineRule="auto"/>
        <w:jc w:val="both"/>
        <w:rPr>
          <w:rFonts w:eastAsia="Calibri" w:cs="Calibri"/>
          <w:color w:val="000000" w:themeColor="text1"/>
          <w:sz w:val="24"/>
          <w:szCs w:val="24"/>
          <w:lang w:val="hu-HU" w:bidi="ar-SA"/>
        </w:rPr>
      </w:pPr>
      <w:r w:rsidRPr="00ED6A4E">
        <w:rPr>
          <w:rFonts w:eastAsia="Calibri" w:cs="Calibri"/>
          <w:color w:val="000000" w:themeColor="text1"/>
          <w:sz w:val="24"/>
          <w:szCs w:val="24"/>
          <w:lang w:val="hu-HU" w:bidi="ar-SA"/>
        </w:rPr>
        <w:t>További információkat a</w:t>
      </w:r>
      <w:r>
        <w:rPr>
          <w:rFonts w:eastAsia="Calibri" w:cs="Calibri"/>
          <w:color w:val="000000" w:themeColor="text1"/>
          <w:sz w:val="24"/>
          <w:szCs w:val="24"/>
          <w:lang w:val="hu-HU" w:bidi="ar-SA"/>
        </w:rPr>
        <w:t>z Adatvédelmi</w:t>
      </w:r>
      <w:r w:rsidRPr="00ED6A4E">
        <w:rPr>
          <w:rFonts w:eastAsia="Calibri" w:cs="Calibri"/>
          <w:color w:val="000000" w:themeColor="text1"/>
          <w:sz w:val="24"/>
          <w:szCs w:val="24"/>
          <w:lang w:val="hu-HU" w:bidi="ar-SA"/>
        </w:rPr>
        <w:t xml:space="preserve"> Szabályzat tartalmaz.</w:t>
      </w:r>
    </w:p>
    <w:p w14:paraId="2ED2D6B4" w14:textId="77777777" w:rsidR="00EB76A6" w:rsidRDefault="00EB76A6" w:rsidP="00EB76A6">
      <w:pPr>
        <w:jc w:val="both"/>
        <w:rPr>
          <w:rFonts w:eastAsia="Calibri" w:cs="Calibri"/>
          <w:sz w:val="24"/>
          <w:szCs w:val="24"/>
          <w:lang w:val="hu-HU" w:bidi="ar-SA"/>
        </w:rPr>
      </w:pPr>
      <w:bookmarkStart w:id="3" w:name="_Hlk3572062"/>
    </w:p>
    <w:p w14:paraId="69837BA6" w14:textId="77777777" w:rsidR="00EB76A6" w:rsidRDefault="00EB76A6" w:rsidP="00EB76A6">
      <w:pPr>
        <w:jc w:val="both"/>
        <w:rPr>
          <w:rFonts w:eastAsia="Calibri" w:cs="Calibri"/>
          <w:sz w:val="24"/>
          <w:szCs w:val="24"/>
          <w:lang w:val="hu-HU" w:bidi="ar-SA"/>
        </w:rPr>
      </w:pPr>
    </w:p>
    <w:p w14:paraId="742B7B59" w14:textId="24AA10AD" w:rsidR="00EB76A6" w:rsidRDefault="00EB76A6" w:rsidP="00EB76A6">
      <w:pPr>
        <w:jc w:val="both"/>
        <w:rPr>
          <w:rFonts w:eastAsia="Calibri" w:cs="Calibri"/>
          <w:sz w:val="24"/>
          <w:szCs w:val="24"/>
          <w:lang w:val="hu-HU" w:bidi="ar-SA"/>
        </w:rPr>
      </w:pPr>
      <w:r w:rsidRPr="00ED6A4E">
        <w:rPr>
          <w:rFonts w:eastAsia="Calibri" w:cs="Calibri"/>
          <w:sz w:val="24"/>
          <w:szCs w:val="24"/>
          <w:lang w:val="hu-HU" w:bidi="ar-SA"/>
        </w:rPr>
        <w:t>Lezárva: 2019. március hó 25. nap</w:t>
      </w:r>
    </w:p>
    <w:p w14:paraId="2B4E73B2" w14:textId="7BB94C00" w:rsidR="00EB76A6" w:rsidRDefault="00EB76A6" w:rsidP="00EB76A6">
      <w:pPr>
        <w:jc w:val="both"/>
        <w:rPr>
          <w:rFonts w:eastAsia="Calibri" w:cs="Calibri"/>
          <w:sz w:val="24"/>
          <w:szCs w:val="24"/>
          <w:lang w:val="hu-HU" w:bidi="ar-SA"/>
        </w:rPr>
      </w:pPr>
    </w:p>
    <w:p w14:paraId="0EA5A220" w14:textId="77777777" w:rsidR="00EB76A6" w:rsidRPr="00ED6A4E" w:rsidRDefault="00EB76A6" w:rsidP="00EB76A6">
      <w:pPr>
        <w:jc w:val="both"/>
        <w:rPr>
          <w:rFonts w:eastAsia="Calibri" w:cs="Calibri"/>
          <w:sz w:val="24"/>
          <w:szCs w:val="24"/>
          <w:lang w:val="hu-HU" w:bidi="ar-SA"/>
        </w:rPr>
      </w:pPr>
    </w:p>
    <w:p w14:paraId="432802B0" w14:textId="77777777" w:rsidR="00EB76A6" w:rsidRPr="00ED6A4E" w:rsidRDefault="00EB76A6" w:rsidP="00EB76A6">
      <w:pPr>
        <w:spacing w:after="0"/>
        <w:ind w:left="357"/>
        <w:jc w:val="right"/>
        <w:rPr>
          <w:rFonts w:eastAsia="Calibri" w:cs="Calibri"/>
          <w:sz w:val="24"/>
          <w:szCs w:val="24"/>
          <w:lang w:val="hu-HU" w:bidi="ar-SA"/>
        </w:rPr>
      </w:pPr>
      <w:r w:rsidRPr="00ED6A4E">
        <w:rPr>
          <w:rFonts w:eastAsia="Calibri" w:cs="Calibri"/>
          <w:sz w:val="24"/>
          <w:szCs w:val="24"/>
          <w:lang w:val="hu-HU" w:bidi="ar-SA"/>
        </w:rPr>
        <w:tab/>
      </w:r>
      <w:r w:rsidRPr="00ED6A4E">
        <w:rPr>
          <w:rFonts w:eastAsia="Calibri" w:cs="Calibri"/>
          <w:sz w:val="24"/>
          <w:szCs w:val="24"/>
          <w:lang w:val="hu-HU" w:bidi="ar-SA"/>
        </w:rPr>
        <w:tab/>
      </w:r>
      <w:r w:rsidRPr="00ED6A4E">
        <w:rPr>
          <w:rFonts w:eastAsia="Calibri" w:cs="Calibri"/>
          <w:sz w:val="24"/>
          <w:szCs w:val="24"/>
          <w:lang w:val="hu-HU" w:bidi="ar-SA"/>
        </w:rPr>
        <w:tab/>
      </w:r>
      <w:r w:rsidRPr="00ED6A4E">
        <w:rPr>
          <w:rFonts w:eastAsia="Calibri" w:cs="Calibri"/>
          <w:sz w:val="24"/>
          <w:szCs w:val="24"/>
          <w:lang w:val="hu-HU" w:bidi="ar-SA"/>
        </w:rPr>
        <w:tab/>
      </w:r>
      <w:r w:rsidRPr="00ED6A4E">
        <w:rPr>
          <w:rFonts w:eastAsia="Calibri" w:cs="Calibri"/>
          <w:sz w:val="24"/>
          <w:szCs w:val="24"/>
          <w:lang w:val="hu-HU" w:bidi="ar-SA"/>
        </w:rPr>
        <w:tab/>
      </w:r>
      <w:r w:rsidRPr="00ED6A4E">
        <w:rPr>
          <w:rFonts w:eastAsia="Calibri" w:cs="Calibri"/>
          <w:sz w:val="24"/>
          <w:szCs w:val="24"/>
          <w:lang w:val="hu-HU" w:bidi="ar-SA"/>
        </w:rPr>
        <w:tab/>
      </w:r>
      <w:r w:rsidRPr="00ED6A4E">
        <w:rPr>
          <w:rFonts w:eastAsia="Calibri" w:cs="Calibri"/>
          <w:sz w:val="24"/>
          <w:szCs w:val="24"/>
          <w:lang w:val="hu-HU" w:bidi="ar-SA"/>
        </w:rPr>
        <w:tab/>
        <w:t xml:space="preserve">           Kovács László elnök</w:t>
      </w:r>
    </w:p>
    <w:p w14:paraId="70FBEF6E" w14:textId="77777777" w:rsidR="00EB76A6" w:rsidRPr="00ED6A4E" w:rsidRDefault="00EB76A6" w:rsidP="00EB76A6">
      <w:pPr>
        <w:spacing w:after="0"/>
        <w:ind w:left="357"/>
        <w:jc w:val="right"/>
        <w:rPr>
          <w:sz w:val="24"/>
          <w:szCs w:val="24"/>
          <w:lang w:val="hu-HU" w:eastAsia="hu-HU" w:bidi="ar-SA"/>
        </w:rPr>
      </w:pPr>
      <w:r w:rsidRPr="00ED6A4E">
        <w:rPr>
          <w:rFonts w:eastAsia="Calibri" w:cs="Calibri"/>
          <w:sz w:val="24"/>
          <w:szCs w:val="24"/>
          <w:lang w:val="hu-HU" w:bidi="ar-SA"/>
        </w:rPr>
        <w:tab/>
      </w:r>
      <w:r w:rsidRPr="00ED6A4E">
        <w:rPr>
          <w:rFonts w:eastAsia="Calibri" w:cs="Calibri"/>
          <w:sz w:val="24"/>
          <w:szCs w:val="24"/>
          <w:lang w:val="hu-HU" w:bidi="ar-SA"/>
        </w:rPr>
        <w:tab/>
      </w:r>
      <w:r w:rsidRPr="00ED6A4E">
        <w:rPr>
          <w:rFonts w:eastAsia="Calibri" w:cs="Calibri"/>
          <w:sz w:val="24"/>
          <w:szCs w:val="24"/>
          <w:lang w:val="hu-HU" w:bidi="ar-SA"/>
        </w:rPr>
        <w:tab/>
      </w:r>
      <w:r w:rsidRPr="00ED6A4E">
        <w:rPr>
          <w:rFonts w:eastAsia="Calibri" w:cs="Calibri"/>
          <w:sz w:val="24"/>
          <w:szCs w:val="24"/>
          <w:lang w:val="hu-HU" w:bidi="ar-SA"/>
        </w:rPr>
        <w:tab/>
      </w:r>
      <w:r w:rsidRPr="00ED6A4E">
        <w:rPr>
          <w:rFonts w:eastAsia="Calibri" w:cs="Calibri"/>
          <w:sz w:val="24"/>
          <w:szCs w:val="24"/>
          <w:lang w:val="hu-HU" w:bidi="ar-SA"/>
        </w:rPr>
        <w:tab/>
      </w:r>
      <w:r w:rsidRPr="00ED6A4E">
        <w:rPr>
          <w:rFonts w:eastAsia="Calibri" w:cs="Calibri"/>
          <w:sz w:val="24"/>
          <w:szCs w:val="24"/>
          <w:lang w:val="hu-HU" w:bidi="ar-SA"/>
        </w:rPr>
        <w:tab/>
      </w:r>
      <w:r w:rsidRPr="00ED6A4E">
        <w:rPr>
          <w:rFonts w:eastAsia="Calibri" w:cs="Calibri"/>
          <w:sz w:val="24"/>
          <w:szCs w:val="24"/>
          <w:lang w:val="hu-HU" w:bidi="ar-SA"/>
        </w:rPr>
        <w:tab/>
        <w:t xml:space="preserve">      </w:t>
      </w:r>
      <w:r w:rsidRPr="00ED6A4E">
        <w:rPr>
          <w:sz w:val="24"/>
          <w:szCs w:val="24"/>
          <w:lang w:val="hu-HU" w:eastAsia="hu-HU" w:bidi="ar-SA"/>
        </w:rPr>
        <w:t>MEE Villamos Energia Társaság</w:t>
      </w:r>
    </w:p>
    <w:bookmarkEnd w:id="3"/>
    <w:p w14:paraId="408F2E5C" w14:textId="77777777" w:rsidR="00EB76A6" w:rsidRDefault="00EB76A6"/>
    <w:sectPr w:rsidR="00EB7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512DA"/>
    <w:multiLevelType w:val="hybridMultilevel"/>
    <w:tmpl w:val="5ED69C22"/>
    <w:lvl w:ilvl="0" w:tplc="62EEBCF0">
      <w:start w:val="1"/>
      <w:numFmt w:val="decimal"/>
      <w:pStyle w:val="tagfelv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5A3A7E"/>
    <w:multiLevelType w:val="hybridMultilevel"/>
    <w:tmpl w:val="61A2EA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20"/>
    <w:rsid w:val="00274020"/>
    <w:rsid w:val="00A16E4E"/>
    <w:rsid w:val="00B556F2"/>
    <w:rsid w:val="00EB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E21E1"/>
  <w15:chartTrackingRefBased/>
  <w15:docId w15:val="{5D0B84F7-43B4-45DE-91AF-4191E0233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74020"/>
    <w:pPr>
      <w:spacing w:after="200" w:line="276" w:lineRule="auto"/>
    </w:pPr>
    <w:rPr>
      <w:rFonts w:ascii="Century Gothic" w:eastAsia="Times New Roman" w:hAnsi="Century Gothic" w:cs="Times New Roman"/>
      <w:lang w:val="en-US" w:bidi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1">
    <w:name w:val="Rácsos táblázat1"/>
    <w:basedOn w:val="Normltblzat"/>
    <w:uiPriority w:val="59"/>
    <w:rsid w:val="00274020"/>
    <w:pPr>
      <w:spacing w:after="200" w:line="276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gfelv">
    <w:name w:val="tagfelv"/>
    <w:basedOn w:val="Norml"/>
    <w:link w:val="tagfelvChar"/>
    <w:qFormat/>
    <w:rsid w:val="00274020"/>
    <w:pPr>
      <w:numPr>
        <w:numId w:val="2"/>
      </w:numPr>
      <w:spacing w:after="0" w:line="240" w:lineRule="auto"/>
      <w:contextualSpacing/>
      <w:jc w:val="both"/>
    </w:pPr>
    <w:rPr>
      <w:rFonts w:cstheme="minorHAnsi"/>
      <w:sz w:val="24"/>
      <w:szCs w:val="24"/>
      <w:lang w:eastAsia="hu-HU"/>
    </w:rPr>
  </w:style>
  <w:style w:type="paragraph" w:customStyle="1" w:styleId="tagfelvT">
    <w:name w:val="tagfelvT"/>
    <w:basedOn w:val="Norml"/>
    <w:link w:val="tagfelvTChar"/>
    <w:qFormat/>
    <w:rsid w:val="00274020"/>
    <w:pPr>
      <w:keepNext/>
      <w:keepLines/>
      <w:spacing w:before="200" w:after="0"/>
      <w:outlineLvl w:val="1"/>
    </w:pPr>
    <w:rPr>
      <w:rFonts w:eastAsiaTheme="majorEastAsia" w:cstheme="majorBidi"/>
      <w:bCs/>
      <w:sz w:val="24"/>
      <w:szCs w:val="24"/>
      <w:u w:val="single"/>
      <w:lang w:val="hu-HU" w:bidi="ar-SA"/>
    </w:rPr>
  </w:style>
  <w:style w:type="character" w:customStyle="1" w:styleId="tagfelvChar">
    <w:name w:val="tagfelv Char"/>
    <w:basedOn w:val="Bekezdsalapbettpusa"/>
    <w:link w:val="tagfelv"/>
    <w:rsid w:val="00274020"/>
    <w:rPr>
      <w:rFonts w:ascii="Century Gothic" w:eastAsia="Times New Roman" w:hAnsi="Century Gothic" w:cstheme="minorHAnsi"/>
      <w:sz w:val="24"/>
      <w:szCs w:val="24"/>
      <w:lang w:val="en-US" w:eastAsia="hu-HU" w:bidi="en-US"/>
    </w:rPr>
  </w:style>
  <w:style w:type="character" w:customStyle="1" w:styleId="tagfelvTChar">
    <w:name w:val="tagfelvT Char"/>
    <w:basedOn w:val="Bekezdsalapbettpusa"/>
    <w:link w:val="tagfelvT"/>
    <w:rsid w:val="00274020"/>
    <w:rPr>
      <w:rFonts w:ascii="Century Gothic" w:eastAsiaTheme="majorEastAsia" w:hAnsi="Century Gothic" w:cstheme="majorBidi"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1279</Words>
  <Characters>8831</Characters>
  <Application>Microsoft Office Word</Application>
  <DocSecurity>0</DocSecurity>
  <Lines>73</Lines>
  <Paragraphs>20</Paragraphs>
  <ScaleCrop>false</ScaleCrop>
  <Company/>
  <LinksUpToDate>false</LinksUpToDate>
  <CharactersWithSpaces>10090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3</cp:revision>
  <dcterms:created xsi:type="dcterms:W3CDTF">2021-09-28T06:04:00Z</dcterms:created>
  <dcterms:modified xsi:type="dcterms:W3CDTF">2021-09-28T06:09:00Z</dcterms:modified>
</cp:coreProperties>
</file>