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F05" w:rsidRPr="00C96C6C" w:rsidRDefault="00B57F05" w:rsidP="00B57F05">
      <w:pPr>
        <w:spacing w:after="0"/>
        <w:jc w:val="both"/>
        <w:rPr>
          <w:b/>
          <w:sz w:val="28"/>
        </w:rPr>
      </w:pPr>
      <w:r w:rsidRPr="00B57F05">
        <w:rPr>
          <w:b/>
          <w:sz w:val="28"/>
        </w:rPr>
        <w:t>Okosmérés</w:t>
      </w:r>
    </w:p>
    <w:p w:rsidR="00B57F05" w:rsidRPr="00C96C6C" w:rsidRDefault="00C96C6C" w:rsidP="00C96C6C">
      <w:pPr>
        <w:pStyle w:val="NormlWeb"/>
        <w:rPr>
          <w:rFonts w:ascii="EON Brix Sans" w:hAnsi="EON Brix Sans"/>
          <w:sz w:val="22"/>
          <w:szCs w:val="22"/>
        </w:rPr>
      </w:pPr>
      <w:r w:rsidRPr="00C96C6C">
        <w:rPr>
          <w:rFonts w:ascii="EON Brix Sans" w:hAnsi="EON Brix Sans"/>
          <w:sz w:val="22"/>
          <w:szCs w:val="22"/>
        </w:rPr>
        <w:t>Az energiaipar jelentős átalakulás előtt áll a megújuló energiák felhasználása és az okos hálózatok kialakítása révén. A változások az Ön érdekében is történnek, legyen részese aktív és tudatos részvétellel.</w:t>
      </w:r>
    </w:p>
    <w:p w:rsidR="007D0718" w:rsidRPr="00C96C6C" w:rsidRDefault="008F3179" w:rsidP="00B57F05">
      <w:pPr>
        <w:spacing w:after="0"/>
        <w:jc w:val="both"/>
        <w:rPr>
          <w:rFonts w:ascii="EON Brix Sans" w:hAnsi="EON Brix Sans"/>
        </w:rPr>
      </w:pPr>
      <w:r w:rsidRPr="00C96C6C">
        <w:rPr>
          <w:rFonts w:ascii="EON Brix Sans" w:hAnsi="EON Brix Sans"/>
          <w:b/>
        </w:rPr>
        <w:t>A</w:t>
      </w:r>
      <w:r w:rsidR="00B57F05" w:rsidRPr="00C96C6C">
        <w:rPr>
          <w:rFonts w:ascii="EON Brix Sans" w:hAnsi="EON Brix Sans"/>
          <w:b/>
        </w:rPr>
        <w:t xml:space="preserve"> cél elérését segíti:</w:t>
      </w:r>
    </w:p>
    <w:p w:rsidR="008335AC" w:rsidRPr="00C96C6C" w:rsidRDefault="008335AC" w:rsidP="00B57F05">
      <w:pPr>
        <w:spacing w:after="0"/>
        <w:jc w:val="both"/>
        <w:rPr>
          <w:rFonts w:ascii="EON Brix Sans" w:hAnsi="EON Brix Sans"/>
        </w:rPr>
        <w:sectPr w:rsidR="008335AC" w:rsidRPr="00C96C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51036" w:rsidRPr="00C96C6C" w:rsidRDefault="00B57F05" w:rsidP="00B57F05">
      <w:pPr>
        <w:spacing w:after="0"/>
        <w:jc w:val="both"/>
        <w:rPr>
          <w:rFonts w:ascii="EON Brix Sans" w:hAnsi="EON Brix Sans"/>
        </w:rPr>
      </w:pPr>
      <w:r w:rsidRPr="00C96C6C">
        <w:rPr>
          <w:rFonts w:ascii="EON Brix Sans" w:hAnsi="EON Brix Sans"/>
        </w:rPr>
        <w:t xml:space="preserve">az </w:t>
      </w:r>
      <w:r w:rsidRPr="00C96C6C">
        <w:rPr>
          <w:rFonts w:ascii="EON Brix Sans" w:hAnsi="EON Brix Sans"/>
          <w:b/>
        </w:rPr>
        <w:t>okosmérés</w:t>
      </w:r>
      <w:r w:rsidR="00451036" w:rsidRPr="00C96C6C">
        <w:rPr>
          <w:rFonts w:ascii="EON Brix Sans" w:hAnsi="EON Brix Sans"/>
        </w:rPr>
        <w:t xml:space="preserve">, amely az Ön </w:t>
      </w:r>
      <w:r w:rsidRPr="00C96C6C">
        <w:rPr>
          <w:rFonts w:ascii="EON Brix Sans" w:hAnsi="EON Brix Sans"/>
        </w:rPr>
        <w:t xml:space="preserve">energia </w:t>
      </w:r>
      <w:r w:rsidR="00451036" w:rsidRPr="00C96C6C">
        <w:rPr>
          <w:rFonts w:ascii="EON Brix Sans" w:hAnsi="EON Brix Sans"/>
        </w:rPr>
        <w:t xml:space="preserve">fogyasztásáról </w:t>
      </w:r>
      <w:r w:rsidR="008335AC" w:rsidRPr="00C96C6C">
        <w:rPr>
          <w:rFonts w:ascii="EON Brix Sans" w:hAnsi="EON Brix Sans"/>
        </w:rPr>
        <w:t>nyújt</w:t>
      </w:r>
      <w:r w:rsidR="00907ABE" w:rsidRPr="00C96C6C">
        <w:rPr>
          <w:rFonts w:ascii="EON Brix Sans" w:hAnsi="EON Brix Sans"/>
        </w:rPr>
        <w:t>hat</w:t>
      </w:r>
      <w:r w:rsidR="008335AC" w:rsidRPr="00C96C6C">
        <w:rPr>
          <w:rFonts w:ascii="EON Brix Sans" w:hAnsi="EON Brix Sans"/>
        </w:rPr>
        <w:t xml:space="preserve"> </w:t>
      </w:r>
      <w:r w:rsidRPr="00C96C6C">
        <w:rPr>
          <w:rFonts w:ascii="EON Brix Sans" w:hAnsi="EON Brix Sans"/>
        </w:rPr>
        <w:t>valós idejű információt</w:t>
      </w:r>
      <w:r w:rsidR="008F3179" w:rsidRPr="00C96C6C">
        <w:rPr>
          <w:rFonts w:ascii="EON Brix Sans" w:hAnsi="EON Brix Sans"/>
        </w:rPr>
        <w:t>;</w:t>
      </w:r>
    </w:p>
    <w:p w:rsidR="007E14CE" w:rsidRPr="00C96C6C" w:rsidRDefault="007E14CE" w:rsidP="00B57F05">
      <w:pPr>
        <w:spacing w:after="0"/>
        <w:jc w:val="both"/>
        <w:rPr>
          <w:rFonts w:ascii="EON Brix Sans" w:hAnsi="EON Brix Sans"/>
        </w:rPr>
      </w:pPr>
    </w:p>
    <w:p w:rsidR="008335AC" w:rsidRPr="00C96C6C" w:rsidRDefault="007E14CE" w:rsidP="00B57F05">
      <w:pPr>
        <w:spacing w:after="0"/>
        <w:jc w:val="both"/>
        <w:rPr>
          <w:rFonts w:ascii="EON Brix Sans" w:hAnsi="EON Brix Sans"/>
        </w:rPr>
      </w:pPr>
      <w:r w:rsidRPr="00C96C6C">
        <w:rPr>
          <w:rFonts w:ascii="EON Brix Sans" w:hAnsi="EON Brix Sans"/>
        </w:rPr>
        <w:t xml:space="preserve"> </w:t>
      </w:r>
    </w:p>
    <w:p w:rsidR="008335AC" w:rsidRPr="00C96C6C" w:rsidRDefault="00C96C6C" w:rsidP="00B57F05">
      <w:pPr>
        <w:spacing w:after="0"/>
        <w:jc w:val="both"/>
        <w:rPr>
          <w:rFonts w:ascii="EON Brix Sans" w:hAnsi="EON Brix Sans"/>
        </w:rPr>
        <w:sectPr w:rsidR="008335AC" w:rsidRPr="00C96C6C" w:rsidSect="00D47EE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C96C6C">
        <w:rPr>
          <w:rFonts w:ascii="EON Brix Sans" w:hAnsi="EON Brix Sans"/>
        </w:rPr>
        <w:t xml:space="preserve">és az </w:t>
      </w:r>
      <w:r w:rsidRPr="00C96C6C">
        <w:rPr>
          <w:rFonts w:ascii="EON Brix Sans" w:hAnsi="EON Brix Sans"/>
          <w:b/>
          <w:bCs/>
        </w:rPr>
        <w:t>okos hálózat</w:t>
      </w:r>
      <w:r w:rsidRPr="00C96C6C">
        <w:rPr>
          <w:rFonts w:ascii="EON Brix Sans" w:hAnsi="EON Brix Sans"/>
        </w:rPr>
        <w:t>, amely költséghatékonyan kapcsolja össze a hozzá csatlakozó felhasználók és termelők működését, hogy egy hatékony és magas biztonsági ellátású rendszert biztosítson</w:t>
      </w:r>
    </w:p>
    <w:p w:rsidR="007E14CE" w:rsidRPr="00C96C6C" w:rsidRDefault="007E14CE" w:rsidP="00B57F05">
      <w:pPr>
        <w:spacing w:after="0"/>
        <w:jc w:val="both"/>
        <w:rPr>
          <w:rFonts w:ascii="EON Brix Sans" w:hAnsi="EON Brix Sans"/>
          <w:b/>
        </w:rPr>
      </w:pPr>
    </w:p>
    <w:p w:rsidR="00B57F05" w:rsidRPr="00C96C6C" w:rsidRDefault="00B57F05" w:rsidP="00B57F05">
      <w:pPr>
        <w:spacing w:after="0"/>
        <w:jc w:val="both"/>
        <w:rPr>
          <w:rFonts w:ascii="EON Brix Sans" w:hAnsi="EON Brix Sans"/>
          <w:b/>
        </w:rPr>
      </w:pPr>
      <w:r w:rsidRPr="00C96C6C">
        <w:rPr>
          <w:rFonts w:ascii="EON Brix Sans" w:hAnsi="EON Brix Sans"/>
          <w:b/>
        </w:rPr>
        <w:t>M</w:t>
      </w:r>
      <w:r w:rsidR="008335AC" w:rsidRPr="00C96C6C">
        <w:rPr>
          <w:rFonts w:ascii="EON Brix Sans" w:hAnsi="EON Brix Sans"/>
          <w:b/>
        </w:rPr>
        <w:t>iért jó</w:t>
      </w:r>
      <w:r w:rsidRPr="00C96C6C">
        <w:rPr>
          <w:rFonts w:ascii="EON Brix Sans" w:hAnsi="EON Brix Sans"/>
          <w:b/>
        </w:rPr>
        <w:t xml:space="preserve"> az okosmérő?</w:t>
      </w:r>
    </w:p>
    <w:p w:rsidR="00B57F05" w:rsidRPr="00C96C6C" w:rsidRDefault="008335AC" w:rsidP="00D47EEF">
      <w:pPr>
        <w:spacing w:after="0"/>
        <w:ind w:left="1416"/>
        <w:jc w:val="both"/>
        <w:rPr>
          <w:rFonts w:ascii="EON Brix Sans" w:hAnsi="EON Brix Sans"/>
        </w:rPr>
      </w:pPr>
      <w:r w:rsidRPr="00C96C6C">
        <w:rPr>
          <w:rFonts w:ascii="EON Brix Sans" w:hAnsi="EON Brix Sans"/>
          <w:noProof/>
          <w:lang w:eastAsia="hu-HU"/>
        </w:rPr>
        <w:drawing>
          <wp:anchor distT="0" distB="0" distL="114300" distR="114300" simplePos="0" relativeHeight="251661312" behindDoc="1" locked="0" layoutInCell="1" allowOverlap="1" wp14:anchorId="11512340" wp14:editId="70C20492">
            <wp:simplePos x="0" y="0"/>
            <wp:positionH relativeFrom="column">
              <wp:posOffset>-4445</wp:posOffset>
            </wp:positionH>
            <wp:positionV relativeFrom="paragraph">
              <wp:posOffset>-1270</wp:posOffset>
            </wp:positionV>
            <wp:extent cx="7620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60" y="21032"/>
                <wp:lineTo x="21060" y="0"/>
                <wp:lineTo x="0" y="0"/>
              </wp:wrapPolygon>
            </wp:wrapTight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7F05" w:rsidRPr="00C96C6C">
        <w:rPr>
          <w:rFonts w:ascii="EON Brix Sans" w:hAnsi="EON Brix Sans"/>
        </w:rPr>
        <w:t>A</w:t>
      </w:r>
      <w:r w:rsidR="00C96C6C" w:rsidRPr="00C96C6C">
        <w:rPr>
          <w:rFonts w:ascii="EON Brix Sans" w:hAnsi="EON Brix Sans"/>
        </w:rPr>
        <w:t xml:space="preserve"> </w:t>
      </w:r>
      <w:proofErr w:type="spellStart"/>
      <w:r w:rsidR="00C96C6C" w:rsidRPr="00C96C6C">
        <w:rPr>
          <w:rFonts w:ascii="EON Brix Sans" w:hAnsi="EON Brix Sans"/>
        </w:rPr>
        <w:t>smart</w:t>
      </w:r>
      <w:proofErr w:type="spellEnd"/>
      <w:r w:rsidR="00C96C6C" w:rsidRPr="00C96C6C">
        <w:rPr>
          <w:rFonts w:ascii="EON Brix Sans" w:hAnsi="EON Brix Sans"/>
        </w:rPr>
        <w:t xml:space="preserve"> mérőket intelligens vagy okosmérőknek is nevezik. Ugyanúgy működnek, mint egy normál villamos energia fogyasztásmérő, további hasznos információk nyújtásával. A mérő kijelzőjén követheti, mennyi energiát használt fel – vagy táplált vissza a hálózatba háztartási méretű kiserőmű (HMKE) üzemeltetése esetén. Az eszköz továbbá képes távolról kommunikálni az elosztói engedélyessel, ezáltal a mérő személyes leolvasása is feleslegessé válik.</w:t>
      </w:r>
    </w:p>
    <w:p w:rsidR="0000655B" w:rsidRPr="00C96C6C" w:rsidRDefault="0000655B" w:rsidP="00B57F05">
      <w:pPr>
        <w:spacing w:after="0"/>
        <w:jc w:val="both"/>
        <w:rPr>
          <w:rFonts w:ascii="EON Brix Sans" w:hAnsi="EON Brix Sans"/>
        </w:rPr>
      </w:pPr>
    </w:p>
    <w:p w:rsidR="0000655B" w:rsidRPr="00C96C6C" w:rsidRDefault="008335AC" w:rsidP="0000655B">
      <w:pPr>
        <w:spacing w:after="0"/>
        <w:jc w:val="both"/>
        <w:rPr>
          <w:rFonts w:ascii="EON Brix Sans" w:hAnsi="EON Brix Sans"/>
        </w:rPr>
      </w:pPr>
      <w:r w:rsidRPr="00C96C6C">
        <w:rPr>
          <w:rFonts w:ascii="EON Brix Sans" w:hAnsi="EON Brix Sans"/>
          <w:noProof/>
          <w:lang w:eastAsia="hu-HU"/>
        </w:rPr>
        <w:drawing>
          <wp:anchor distT="0" distB="0" distL="114300" distR="114300" simplePos="0" relativeHeight="251662336" behindDoc="1" locked="0" layoutInCell="1" allowOverlap="1" wp14:anchorId="32E2D948" wp14:editId="43B662BE">
            <wp:simplePos x="0" y="0"/>
            <wp:positionH relativeFrom="column">
              <wp:posOffset>-4445</wp:posOffset>
            </wp:positionH>
            <wp:positionV relativeFrom="paragraph">
              <wp:posOffset>-635</wp:posOffset>
            </wp:positionV>
            <wp:extent cx="7810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073" y="21046"/>
                <wp:lineTo x="21073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C6C" w:rsidRPr="00C96C6C">
        <w:rPr>
          <w:rFonts w:ascii="EON Brix Sans" w:hAnsi="EON Brix Sans"/>
        </w:rPr>
        <w:t xml:space="preserve">Az okosmérők részét képezhetik a </w:t>
      </w:r>
      <w:proofErr w:type="spellStart"/>
      <w:r w:rsidR="00C96C6C" w:rsidRPr="00C96C6C">
        <w:rPr>
          <w:rFonts w:ascii="EON Brix Sans" w:hAnsi="EON Brix Sans"/>
        </w:rPr>
        <w:t>smart</w:t>
      </w:r>
      <w:proofErr w:type="spellEnd"/>
      <w:r w:rsidR="00C96C6C" w:rsidRPr="00C96C6C">
        <w:rPr>
          <w:rFonts w:ascii="EON Brix Sans" w:hAnsi="EON Brix Sans"/>
        </w:rPr>
        <w:t xml:space="preserve"> otthonoknak. Ezek lehetővé teszik a mérők és egyéb elektronikai berendezések, biztonságtechnikai eszközök intelligens összekapcsolását, amelynek segítségével könnyen áttekinthetővé és felügyelhetővé válik a lakás energetikai rendszere.</w:t>
      </w:r>
    </w:p>
    <w:p w:rsidR="00B57F05" w:rsidRPr="00C96C6C" w:rsidRDefault="00B57F05" w:rsidP="00B57F05">
      <w:pPr>
        <w:spacing w:after="0"/>
        <w:jc w:val="both"/>
        <w:rPr>
          <w:rFonts w:ascii="EON Brix Sans" w:hAnsi="EON Brix Sans"/>
        </w:rPr>
      </w:pPr>
    </w:p>
    <w:p w:rsidR="00C96C6C" w:rsidRPr="00C96C6C" w:rsidRDefault="008335AC" w:rsidP="00B57F05">
      <w:pPr>
        <w:spacing w:after="0"/>
        <w:jc w:val="both"/>
        <w:rPr>
          <w:rFonts w:ascii="EON Brix Sans" w:hAnsi="EON Brix Sans"/>
        </w:rPr>
      </w:pPr>
      <w:r w:rsidRPr="00C96C6C">
        <w:rPr>
          <w:rFonts w:ascii="EON Brix Sans" w:hAnsi="EON Brix Sans"/>
          <w:noProof/>
          <w:lang w:eastAsia="hu-HU"/>
        </w:rPr>
        <w:drawing>
          <wp:anchor distT="0" distB="0" distL="114300" distR="114300" simplePos="0" relativeHeight="251663360" behindDoc="1" locked="0" layoutInCell="1" allowOverlap="1" wp14:anchorId="3CF27BF0" wp14:editId="3D898592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714375" cy="742950"/>
            <wp:effectExtent l="0" t="0" r="9525" b="0"/>
            <wp:wrapTight wrapText="bothSides">
              <wp:wrapPolygon edited="0">
                <wp:start x="0" y="0"/>
                <wp:lineTo x="0" y="21046"/>
                <wp:lineTo x="21312" y="21046"/>
                <wp:lineTo x="21312" y="0"/>
                <wp:lineTo x="0" y="0"/>
              </wp:wrapPolygon>
            </wp:wrapTight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6C6C" w:rsidRPr="00C96C6C">
        <w:rPr>
          <w:rFonts w:ascii="EON Brix Sans" w:hAnsi="EON Brix Sans"/>
        </w:rPr>
        <w:t xml:space="preserve">A </w:t>
      </w:r>
      <w:proofErr w:type="spellStart"/>
      <w:r w:rsidR="00C96C6C" w:rsidRPr="00C96C6C">
        <w:rPr>
          <w:rFonts w:ascii="EON Brix Sans" w:hAnsi="EON Brix Sans"/>
        </w:rPr>
        <w:t>smart</w:t>
      </w:r>
      <w:proofErr w:type="spellEnd"/>
      <w:r w:rsidR="00C96C6C" w:rsidRPr="00C96C6C">
        <w:rPr>
          <w:rFonts w:ascii="EON Brix Sans" w:hAnsi="EON Brix Sans"/>
        </w:rPr>
        <w:t xml:space="preserve"> mérők segítségével követheti a fogyasztását, és így változtathat felhasználói szokásain. A tudatos energiafelhasználás révén pedig akár csökkentheti energiadíj számláját, és hozzájárulhat az üvegházhatás visszaszorításához.</w:t>
      </w:r>
    </w:p>
    <w:p w:rsidR="00C96C6C" w:rsidRDefault="00C96C6C" w:rsidP="00C96C6C">
      <w:pPr>
        <w:pStyle w:val="NormlWeb"/>
        <w:spacing w:after="0" w:afterAutospacing="0"/>
        <w:rPr>
          <w:rFonts w:ascii="EON Brix Sans" w:hAnsi="EON Brix Sans"/>
          <w:sz w:val="22"/>
          <w:szCs w:val="22"/>
        </w:rPr>
      </w:pPr>
    </w:p>
    <w:p w:rsidR="00C96C6C" w:rsidRPr="00C96C6C" w:rsidRDefault="00C96C6C" w:rsidP="00C96C6C">
      <w:pPr>
        <w:pStyle w:val="NormlWeb"/>
        <w:spacing w:after="0" w:afterAutospacing="0"/>
        <w:rPr>
          <w:rFonts w:ascii="EON Brix Sans" w:hAnsi="EON Brix Sans"/>
          <w:sz w:val="22"/>
          <w:szCs w:val="22"/>
        </w:rPr>
      </w:pPr>
      <w:r w:rsidRPr="00C96C6C">
        <w:rPr>
          <w:rFonts w:ascii="EON Brix Sans" w:hAnsi="EON Brix Sans"/>
          <w:sz w:val="22"/>
          <w:szCs w:val="22"/>
        </w:rPr>
        <w:t xml:space="preserve">Az okosmérők kezeléséről bővebb információt talál a </w:t>
      </w:r>
      <w:hyperlink r:id="rId8" w:anchor="Fogyaszt_sm_r_k_le_r_sai" w:history="1">
        <w:r w:rsidRPr="00C96C6C">
          <w:rPr>
            <w:rStyle w:val="eon-red-text"/>
            <w:rFonts w:ascii="EON Brix Sans" w:hAnsi="EON Brix Sans"/>
            <w:color w:val="0000FF"/>
            <w:sz w:val="22"/>
            <w:szCs w:val="22"/>
            <w:u w:val="single"/>
          </w:rPr>
          <w:t>fogyasztásmérőkről</w:t>
        </w:r>
      </w:hyperlink>
      <w:r w:rsidRPr="00C96C6C">
        <w:rPr>
          <w:rFonts w:ascii="EON Brix Sans" w:hAnsi="EON Brix Sans"/>
          <w:sz w:val="22"/>
          <w:szCs w:val="22"/>
        </w:rPr>
        <w:t xml:space="preserve"> szóló oldalunkon.</w:t>
      </w:r>
    </w:p>
    <w:p w:rsidR="00C96C6C" w:rsidRPr="00C96C6C" w:rsidRDefault="00C96C6C" w:rsidP="00C96C6C">
      <w:pPr>
        <w:pStyle w:val="NormlWeb"/>
        <w:spacing w:before="0" w:beforeAutospacing="0"/>
        <w:jc w:val="both"/>
        <w:rPr>
          <w:rFonts w:ascii="EON Brix Sans" w:hAnsi="EON Brix Sans"/>
          <w:sz w:val="22"/>
          <w:szCs w:val="22"/>
        </w:rPr>
      </w:pPr>
      <w:r w:rsidRPr="00C96C6C">
        <w:rPr>
          <w:rFonts w:ascii="EON Brix Sans" w:hAnsi="EON Brix Sans"/>
          <w:sz w:val="22"/>
          <w:szCs w:val="22"/>
        </w:rPr>
        <w:t xml:space="preserve">A mért fogyasztási adatokhoz történő hozzáférés az </w:t>
      </w:r>
      <w:hyperlink r:id="rId9" w:history="1">
        <w:r w:rsidRPr="00C96C6C">
          <w:rPr>
            <w:rStyle w:val="eon-red-text"/>
            <w:rFonts w:ascii="EON Brix Sans" w:hAnsi="EON Brix Sans"/>
            <w:color w:val="0000FF"/>
            <w:sz w:val="22"/>
            <w:szCs w:val="22"/>
            <w:u w:val="single"/>
          </w:rPr>
          <w:t>E.ON Távleolvasási portálján</w:t>
        </w:r>
      </w:hyperlink>
      <w:r w:rsidRPr="00C96C6C">
        <w:rPr>
          <w:rFonts w:ascii="EON Brix Sans" w:hAnsi="EON Brix Sans"/>
          <w:sz w:val="22"/>
          <w:szCs w:val="22"/>
        </w:rPr>
        <w:t> történő regisztrációt követően díjmentes.</w:t>
      </w:r>
    </w:p>
    <w:p w:rsidR="00D61526" w:rsidRPr="00C96C6C" w:rsidRDefault="00DA46ED" w:rsidP="00C96C6C">
      <w:pPr>
        <w:spacing w:after="0"/>
        <w:jc w:val="both"/>
        <w:rPr>
          <w:b/>
        </w:rPr>
      </w:pPr>
      <w:r w:rsidRPr="00C96C6C">
        <w:rPr>
          <w:b/>
        </w:rPr>
        <w:t>Az elosztói engedélyes kötelezettségei</w:t>
      </w:r>
      <w:r w:rsidR="00D61526" w:rsidRPr="00C96C6C">
        <w:rPr>
          <w:b/>
        </w:rPr>
        <w:t>:</w:t>
      </w:r>
    </w:p>
    <w:p w:rsidR="00C96C6C" w:rsidRPr="00C96C6C" w:rsidRDefault="00C96C6C" w:rsidP="00C96C6C">
      <w:pPr>
        <w:spacing w:after="0" w:line="240" w:lineRule="auto"/>
        <w:jc w:val="both"/>
        <w:rPr>
          <w:rFonts w:ascii="EON Brix Sans" w:eastAsia="Times New Roman" w:hAnsi="EON Brix Sans" w:cs="Times New Roman"/>
          <w:lang w:eastAsia="hu-HU"/>
        </w:rPr>
      </w:pPr>
      <w:r w:rsidRPr="00C96C6C">
        <w:rPr>
          <w:rFonts w:ascii="EON Brix Sans" w:eastAsia="Times New Roman" w:hAnsi="EON Brix Sans" w:cs="Times New Roman"/>
          <w:lang w:eastAsia="hu-HU"/>
        </w:rPr>
        <w:t>A villamos energiáról szóló 2007. évi LXXXVI. törvény egyes rendelkezéseinek végrehajtásáról szóló kormányrendelet előírásai alapján az elosztó köteles okosmérőt felszerelni a kisfeszültségen 3 × 80 Amper és az alatti csatlakozással rendelkező felhasználó részére:</w:t>
      </w:r>
    </w:p>
    <w:p w:rsidR="00C96C6C" w:rsidRPr="00C96C6C" w:rsidRDefault="00C96C6C" w:rsidP="00C96C6C">
      <w:pPr>
        <w:numPr>
          <w:ilvl w:val="0"/>
          <w:numId w:val="2"/>
        </w:numPr>
        <w:spacing w:after="100" w:afterAutospacing="1" w:line="240" w:lineRule="auto"/>
        <w:jc w:val="both"/>
        <w:rPr>
          <w:rFonts w:ascii="EON Brix Sans" w:eastAsia="Times New Roman" w:hAnsi="EON Brix Sans" w:cs="Times New Roman"/>
          <w:lang w:eastAsia="hu-HU"/>
        </w:rPr>
      </w:pPr>
      <w:r w:rsidRPr="00C96C6C">
        <w:rPr>
          <w:rFonts w:ascii="EON Brix Sans" w:eastAsia="Times New Roman" w:hAnsi="EON Brix Sans" w:cs="Times New Roman"/>
          <w:lang w:eastAsia="hu-HU"/>
        </w:rPr>
        <w:t>ha a felhasználási hely teljesítménye - új felhasználási hely új csatlakozása, vagy a felhasználási hely teljesítménybővítése esetén - eléri vagy meghaladja a 3 × 32 A-t,</w:t>
      </w:r>
    </w:p>
    <w:p w:rsidR="00C96C6C" w:rsidRPr="00C96C6C" w:rsidRDefault="00C96C6C" w:rsidP="00C96C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EON Brix Sans" w:eastAsia="Times New Roman" w:hAnsi="EON Brix Sans" w:cs="Times New Roman"/>
          <w:lang w:eastAsia="hu-HU"/>
        </w:rPr>
      </w:pPr>
      <w:r w:rsidRPr="00C96C6C">
        <w:rPr>
          <w:rFonts w:ascii="EON Brix Sans" w:eastAsia="Times New Roman" w:hAnsi="EON Brix Sans" w:cs="Times New Roman"/>
          <w:lang w:eastAsia="hu-HU"/>
        </w:rPr>
        <w:t>direkt mérés esetén, ha a felhasználási helyen háztartási méretű kiserőmű kerül csatlakoztatásra a villamosenergia-hálózatra, vagy a háztartási méretű kiserőmű esetében a fogyasztásmérő-berendezés hitelesítési ideje lejár,</w:t>
      </w:r>
    </w:p>
    <w:p w:rsidR="00C96C6C" w:rsidRDefault="00C96C6C" w:rsidP="00C96C6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EON Brix Sans" w:eastAsia="Times New Roman" w:hAnsi="EON Brix Sans" w:cs="Times New Roman"/>
          <w:lang w:eastAsia="hu-HU"/>
        </w:rPr>
      </w:pPr>
      <w:r w:rsidRPr="00C96C6C">
        <w:rPr>
          <w:rFonts w:ascii="EON Brix Sans" w:eastAsia="Times New Roman" w:hAnsi="EON Brix Sans" w:cs="Times New Roman"/>
          <w:lang w:eastAsia="hu-HU"/>
        </w:rPr>
        <w:t>ha a felhasználási helynek villamos energia fogyasztása az előző éves elszámolási időszakban elérte vagy meghaladta az 5000 kWh/év mennyiséget, és a felhasználási helyen nincs indirekt mérés kialakítva.</w:t>
      </w:r>
    </w:p>
    <w:p w:rsidR="00C96C6C" w:rsidRPr="00C96C6C" w:rsidRDefault="00C96C6C" w:rsidP="00C96C6C">
      <w:pPr>
        <w:spacing w:before="100" w:beforeAutospacing="1" w:after="100" w:afterAutospacing="1" w:line="240" w:lineRule="auto"/>
        <w:jc w:val="both"/>
        <w:rPr>
          <w:rFonts w:ascii="EON Brix Sans" w:eastAsia="Times New Roman" w:hAnsi="EON Brix Sans" w:cs="Times New Roman"/>
          <w:lang w:eastAsia="hu-HU"/>
        </w:rPr>
      </w:pPr>
      <w:r w:rsidRPr="00C96C6C">
        <w:rPr>
          <w:rFonts w:ascii="EON Brix Sans" w:eastAsia="Times New Roman" w:hAnsi="EON Brix Sans" w:cs="Times New Roman"/>
          <w:lang w:eastAsia="hu-HU"/>
        </w:rPr>
        <w:t xml:space="preserve">Az elosztói engedélyes adatvédelmi rendelkezéseiről bővebben az </w:t>
      </w:r>
      <w:hyperlink r:id="rId10" w:history="1">
        <w:r w:rsidRPr="00C96C6C">
          <w:rPr>
            <w:rFonts w:ascii="EON Brix Sans" w:eastAsia="Times New Roman" w:hAnsi="EON Brix Sans" w:cs="Times New Roman"/>
            <w:color w:val="0000FF"/>
            <w:u w:val="single"/>
            <w:lang w:eastAsia="hu-HU"/>
          </w:rPr>
          <w:t>eon.hu/</w:t>
        </w:r>
        <w:proofErr w:type="spellStart"/>
        <w:r w:rsidRPr="00C96C6C">
          <w:rPr>
            <w:rFonts w:ascii="EON Brix Sans" w:eastAsia="Times New Roman" w:hAnsi="EON Brix Sans" w:cs="Times New Roman"/>
            <w:color w:val="0000FF"/>
            <w:u w:val="single"/>
            <w:lang w:eastAsia="hu-HU"/>
          </w:rPr>
          <w:t>adatvedelem</w:t>
        </w:r>
        <w:proofErr w:type="spellEnd"/>
      </w:hyperlink>
      <w:r w:rsidRPr="00C96C6C">
        <w:rPr>
          <w:rFonts w:ascii="EON Brix Sans" w:eastAsia="Times New Roman" w:hAnsi="EON Brix Sans" w:cs="Times New Roman"/>
          <w:lang w:eastAsia="hu-HU"/>
        </w:rPr>
        <w:t xml:space="preserve"> oldalon tájékozódhat.</w:t>
      </w:r>
    </w:p>
    <w:sectPr w:rsidR="00C96C6C" w:rsidRPr="00C96C6C" w:rsidSect="008335A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35AF4"/>
    <w:multiLevelType w:val="hybridMultilevel"/>
    <w:tmpl w:val="F4DEB1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2074B"/>
    <w:multiLevelType w:val="multilevel"/>
    <w:tmpl w:val="155C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F05"/>
    <w:rsid w:val="0000655B"/>
    <w:rsid w:val="0005316F"/>
    <w:rsid w:val="000C49B5"/>
    <w:rsid w:val="0010663A"/>
    <w:rsid w:val="0016134D"/>
    <w:rsid w:val="001A71E7"/>
    <w:rsid w:val="00256B43"/>
    <w:rsid w:val="003F06D6"/>
    <w:rsid w:val="004027BC"/>
    <w:rsid w:val="00451036"/>
    <w:rsid w:val="004A3175"/>
    <w:rsid w:val="004C02E1"/>
    <w:rsid w:val="00503F4C"/>
    <w:rsid w:val="00515647"/>
    <w:rsid w:val="005733C0"/>
    <w:rsid w:val="005C3CF0"/>
    <w:rsid w:val="0062162A"/>
    <w:rsid w:val="006817DD"/>
    <w:rsid w:val="006A3B63"/>
    <w:rsid w:val="006A7ACA"/>
    <w:rsid w:val="00734B64"/>
    <w:rsid w:val="007972D5"/>
    <w:rsid w:val="007D0718"/>
    <w:rsid w:val="007E14CE"/>
    <w:rsid w:val="008335AC"/>
    <w:rsid w:val="00852177"/>
    <w:rsid w:val="00890CF3"/>
    <w:rsid w:val="008F3179"/>
    <w:rsid w:val="00907ABE"/>
    <w:rsid w:val="0093200D"/>
    <w:rsid w:val="009A5FCE"/>
    <w:rsid w:val="009E5D7A"/>
    <w:rsid w:val="00A2719C"/>
    <w:rsid w:val="00B36E18"/>
    <w:rsid w:val="00B57F05"/>
    <w:rsid w:val="00BB5230"/>
    <w:rsid w:val="00C96C6C"/>
    <w:rsid w:val="00D47EEF"/>
    <w:rsid w:val="00D61526"/>
    <w:rsid w:val="00DA46ED"/>
    <w:rsid w:val="00DC322B"/>
    <w:rsid w:val="00F7715E"/>
    <w:rsid w:val="00FB2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BAC2"/>
  <w15:chartTrackingRefBased/>
  <w15:docId w15:val="{3ECF8050-21A3-433A-9B49-15054C15C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57F05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57F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7F05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A3175"/>
    <w:rPr>
      <w:color w:val="0563C1" w:themeColor="hyperlink"/>
      <w:u w:val="single"/>
    </w:rPr>
  </w:style>
  <w:style w:type="paragraph" w:styleId="Vltozat">
    <w:name w:val="Revision"/>
    <w:hidden/>
    <w:uiPriority w:val="99"/>
    <w:semiHidden/>
    <w:rsid w:val="007E14CE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B36E18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B36E18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B36E18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B36E1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B36E18"/>
    <w:rPr>
      <w:b/>
      <w:bCs/>
      <w:sz w:val="20"/>
      <w:szCs w:val="20"/>
    </w:rPr>
  </w:style>
  <w:style w:type="paragraph" w:styleId="NormlWeb">
    <w:name w:val="Normal (Web)"/>
    <w:basedOn w:val="Norml"/>
    <w:uiPriority w:val="99"/>
    <w:unhideWhenUsed/>
    <w:rsid w:val="00C96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eon-red-text">
    <w:name w:val="eon-red-text"/>
    <w:basedOn w:val="Bekezdsalapbettpusa"/>
    <w:rsid w:val="00C96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9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72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9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1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922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92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646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25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296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597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5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5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0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593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on.hu/hu/lakossagi/aram/muszaki-ugyek/fogyasztasmerok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eon.hu/hu/lablec/adatvedelem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ergia.eon-hungaria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2569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Irmics Péter</dc:creator>
  <cp:keywords/>
  <dc:description/>
  <cp:lastModifiedBy>Galambosi, Adrienn</cp:lastModifiedBy>
  <cp:revision>1</cp:revision>
  <dcterms:created xsi:type="dcterms:W3CDTF">2021-02-04T14:29:00Z</dcterms:created>
  <dcterms:modified xsi:type="dcterms:W3CDTF">2021-02-04T14:29:00Z</dcterms:modified>
</cp:coreProperties>
</file>