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50" w:rsidRDefault="00D72050" w:rsidP="00D72050">
      <w:pPr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Tisztelt Partnerünk!</w:t>
      </w:r>
    </w:p>
    <w:p w:rsidR="00D72050" w:rsidRDefault="00D72050" w:rsidP="00D72050">
      <w:pPr>
        <w:rPr>
          <w:lang w:eastAsia="en-US"/>
        </w:rPr>
      </w:pPr>
    </w:p>
    <w:p w:rsidR="00D72050" w:rsidRDefault="00D72050" w:rsidP="00D72050">
      <w:pPr>
        <w:jc w:val="center"/>
        <w:rPr>
          <w:lang w:eastAsia="en-US"/>
        </w:rPr>
      </w:pPr>
      <w:r>
        <w:rPr>
          <w:lang w:eastAsia="en-US"/>
        </w:rPr>
        <w:t>Tájékoztat</w:t>
      </w:r>
      <w:r>
        <w:rPr>
          <w:color w:val="000000"/>
          <w:lang w:eastAsia="en-US"/>
        </w:rPr>
        <w:t xml:space="preserve">juk, hogy a Háztartási méretű kiserőművek (HMKE) engedélyezése </w:t>
      </w:r>
      <w:r>
        <w:rPr>
          <w:lang w:eastAsia="en-US"/>
        </w:rPr>
        <w:t xml:space="preserve">témában az alábbi új információk jelentek meg az E.ON honlappján </w:t>
      </w:r>
      <w:hyperlink r:id="rId4" w:history="1">
        <w:r>
          <w:rPr>
            <w:rStyle w:val="Hiperhivatkozs"/>
            <w:lang w:eastAsia="en-US"/>
          </w:rPr>
          <w:t>HMKE hírek</w:t>
        </w:r>
      </w:hyperlink>
      <w:r>
        <w:rPr>
          <w:lang w:eastAsia="en-US"/>
        </w:rPr>
        <w:t xml:space="preserve"> , melyről a HMKE kivitelezőket is értesítettük.</w:t>
      </w:r>
    </w:p>
    <w:p w:rsidR="00D72050" w:rsidRDefault="00D72050" w:rsidP="00D72050">
      <w:pPr>
        <w:rPr>
          <w:lang w:eastAsia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33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72050" w:rsidRDefault="00D72050">
                        <w:pPr>
                          <w:rPr>
                            <w:rFonts w:ascii="Arial" w:hAnsi="Arial" w:cs="Arial"/>
                            <w:b/>
                            <w:bCs/>
                            <w:color w:val="AFAFA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AFAFAF"/>
                            <w:sz w:val="14"/>
                            <w:szCs w:val="14"/>
                          </w:rPr>
                          <w:t>Háztartási méretű kiserőművek (HMKE) engedélyezése - hírek, aktuális információk</w:t>
                        </w:r>
                      </w:p>
                    </w:tc>
                  </w:tr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:rsidR="00D72050" w:rsidRDefault="00385E66">
                        <w:pPr>
                          <w:rPr>
                            <w:rFonts w:ascii="Arial" w:hAnsi="Arial" w:cs="Arial"/>
                            <w:color w:val="AFAFAF"/>
                            <w:sz w:val="14"/>
                            <w:szCs w:val="14"/>
                          </w:rPr>
                        </w:pPr>
                        <w:hyperlink r:id="rId5" w:tgtFrame="_blank" w:history="1">
                          <w:r w:rsidR="00D72050">
                            <w:rPr>
                              <w:rStyle w:val="Hiperhivatkozs"/>
                              <w:rFonts w:ascii="Arial" w:hAnsi="Arial" w:cs="Arial"/>
                              <w:b/>
                              <w:bCs/>
                              <w:color w:val="AFAFAF"/>
                              <w:sz w:val="14"/>
                              <w:szCs w:val="14"/>
                            </w:rPr>
                            <w:t>Kattintson ide</w:t>
                          </w:r>
                        </w:hyperlink>
                        <w:r w:rsidR="00D72050">
                          <w:rPr>
                            <w:rFonts w:ascii="Arial" w:hAnsi="Arial" w:cs="Arial"/>
                            <w:color w:val="AFAFAF"/>
                            <w:sz w:val="14"/>
                            <w:szCs w:val="14"/>
                          </w:rPr>
                          <w:t>, ha hibásan jelenik meg az alábbi levél.</w:t>
                        </w: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9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9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09"/>
                        </w:tblGrid>
                        <w:tr w:rsidR="00D72050">
                          <w:tc>
                            <w:tcPr>
                              <w:tcW w:w="0" w:type="auto"/>
                              <w:hideMark/>
                            </w:tcPr>
                            <w:p w:rsidR="00D72050" w:rsidRDefault="00D72050">
                              <w:r>
                                <w:rPr>
                                  <w:noProof/>
                                  <w:color w:val="EA1C0A"/>
                                </w:rPr>
                                <w:drawing>
                                  <wp:inline distT="0" distB="0" distL="0" distR="0">
                                    <wp:extent cx="5530215" cy="2165985"/>
                                    <wp:effectExtent l="0" t="0" r="0" b="5715"/>
                                    <wp:docPr id="15" name="Kép 15" descr="cid:edima_16de18843a1232b25545d7dad3bb9a9f">
                                      <a:hlinkClick xmlns:a="http://schemas.openxmlformats.org/drawingml/2006/main" r:id="rId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id:edima_16de18843a1232b25545d7dad3bb9a9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r:link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30215" cy="2165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72050" w:rsidRDefault="00D720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0"/>
                          <w:gridCol w:w="4350"/>
                        </w:tblGrid>
                        <w:tr w:rsidR="00D72050">
                          <w:trPr>
                            <w:jc w:val="center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D72050" w:rsidRDefault="00385E6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EA1C0A"/>
                                        <w:sz w:val="30"/>
                                        <w:szCs w:val="30"/>
                                      </w:rPr>
                                    </w:pPr>
                                    <w:hyperlink r:id="rId9" w:tgtFrame="_blank" w:history="1">
                                      <w:r w:rsidR="00D72050">
                                        <w:rPr>
                                          <w:rStyle w:val="Hiperhivatkozs"/>
                                          <w:rFonts w:ascii="Arial" w:hAnsi="Arial" w:cs="Arial"/>
                                          <w:b/>
                                          <w:bCs/>
                                          <w:color w:val="EA1C0A"/>
                                          <w:sz w:val="30"/>
                                          <w:szCs w:val="30"/>
                                          <w:u w:val="none"/>
                                        </w:rPr>
                                        <w:t xml:space="preserve">Nyomtatványváltozás </w:t>
                                      </w:r>
                                    </w:hyperlink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pP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 xml:space="preserve">Fontos változások 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7B7B"/>
                                        <w:sz w:val="24"/>
                                        <w:szCs w:val="24"/>
                                      </w:rPr>
                                      <w:t>HMKE nyomtatványok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 xml:space="preserve"> tartalmában.</w:t>
                                    </w:r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auto"/>
                                      <w:shd w:val="clear" w:color="auto" w:fill="EA1C0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0"/>
                                      <w:gridCol w:w="373"/>
                                    </w:tblGrid>
                                    <w:tr w:rsidR="00D72050"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0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90" w:type="dxa"/>
                                                  <w:left w:w="120" w:type="dxa"/>
                                                  <w:bottom w:w="9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385E66">
                                                <w:pPr>
                                                  <w:spacing w:line="180" w:lineRule="atLeast"/>
                                                  <w:rPr>
                                                    <w:rFonts w:ascii="Arial" w:hAnsi="Arial" w:cs="Arial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hyperlink r:id="rId10" w:history="1">
                                                  <w:r w:rsidR="00D72050">
                                                    <w:rPr>
                                                      <w:rStyle w:val="Hiperhivatkozs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17"/>
                                                      <w:szCs w:val="17"/>
                                                      <w:u w:val="none"/>
                                                    </w:rPr>
                                                    <w:t xml:space="preserve">Tovább 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73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2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D72050">
                                                <w:pPr>
                                                  <w:rPr>
                                                    <w:rFonts w:ascii="Arial" w:hAnsi="Arial" w:cs="Ari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FFFFFF"/>
                                                    <w:sz w:val="17"/>
                                                    <w:szCs w:val="1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5405" cy="120015"/>
                                                      <wp:effectExtent l="0" t="0" r="0" b="0"/>
                                                      <wp:docPr id="14" name="Kép 14" descr="cid:edima_3cda82a107ed4136a65475e1fccd4ce4">
                                                        <a:hlinkClick xmlns:a="http://schemas.openxmlformats.org/drawingml/2006/main" r:id="rId11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cid:edima_3cda82a107ed4136a65475e1fccd4ce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r:link="rId13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5405" cy="1200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2050" w:rsidRDefault="00D720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r>
                                      <w:rPr>
                                        <w:noProof/>
                                        <w:color w:val="EA1C0A"/>
                                      </w:rPr>
                                      <w:drawing>
                                        <wp:inline distT="0" distB="0" distL="0" distR="0">
                                          <wp:extent cx="958215" cy="946785"/>
                                          <wp:effectExtent l="0" t="0" r="0" b="5715"/>
                                          <wp:docPr id="13" name="Kép 13" descr="cid:image011.png@01D6883E.911AA240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cid:image011.png@01D6883E.911AA24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r:link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8215" cy="946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050" w:rsidRDefault="00D7205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0"/>
                          <w:gridCol w:w="4350"/>
                        </w:tblGrid>
                        <w:tr w:rsidR="00D72050">
                          <w:trPr>
                            <w:jc w:val="center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r>
                                      <w:rPr>
                                        <w:noProof/>
                                        <w:color w:val="EA1C0A"/>
                                      </w:rPr>
                                      <w:drawing>
                                        <wp:inline distT="0" distB="0" distL="0" distR="0">
                                          <wp:extent cx="1905000" cy="1894205"/>
                                          <wp:effectExtent l="0" t="0" r="0" b="0"/>
                                          <wp:docPr id="12" name="Kép 12" descr="cid:image007.png@01D6883C.846D28D0">
                                            <a:hlinkClick xmlns:a="http://schemas.openxmlformats.org/drawingml/2006/main" r:id="rId1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cid:image007.png@01D6883C.846D28D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r:link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8942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75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D72050" w:rsidRDefault="00385E6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EA1C0A"/>
                                        <w:sz w:val="30"/>
                                        <w:szCs w:val="30"/>
                                      </w:rPr>
                                    </w:pPr>
                                    <w:hyperlink r:id="rId20" w:tgtFrame="_blank" w:history="1">
                                      <w:r w:rsidR="00D72050">
                                        <w:rPr>
                                          <w:rStyle w:val="Hiperhivatkozs"/>
                                          <w:rFonts w:ascii="Arial" w:hAnsi="Arial" w:cs="Arial"/>
                                          <w:b/>
                                          <w:bCs/>
                                          <w:color w:val="EA1C0A"/>
                                          <w:sz w:val="30"/>
                                          <w:szCs w:val="30"/>
                                          <w:u w:val="none"/>
                                        </w:rPr>
                                        <w:t xml:space="preserve">Gyakori probléma a HMKE üzembe helyezés meghiúsulása </w:t>
                                      </w:r>
                                    </w:hyperlink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225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pP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 xml:space="preserve">Kérjük a kivitelezőket, hogy hívják fel ügyfeleink figyelmét 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7B7B"/>
                                        <w:sz w:val="24"/>
                                        <w:szCs w:val="24"/>
                                      </w:rPr>
                                      <w:t>regisztrált szerelői ellenőrzés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 xml:space="preserve"> fontosságára, mert ennek elmulasztásával az üzembe helyezés meghiúsulhat.</w:t>
                                    </w:r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auto"/>
                                      <w:shd w:val="clear" w:color="auto" w:fill="EA1C0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0"/>
                                      <w:gridCol w:w="373"/>
                                    </w:tblGrid>
                                    <w:tr w:rsidR="00D72050"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0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90" w:type="dxa"/>
                                                  <w:left w:w="120" w:type="dxa"/>
                                                  <w:bottom w:w="9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385E66">
                                                <w:pPr>
                                                  <w:spacing w:line="180" w:lineRule="atLeast"/>
                                                  <w:rPr>
                                                    <w:rFonts w:ascii="Arial" w:hAnsi="Arial" w:cs="Arial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hyperlink r:id="rId21" w:history="1">
                                                  <w:r w:rsidR="00D72050">
                                                    <w:rPr>
                                                      <w:rStyle w:val="Hiperhivatkozs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17"/>
                                                      <w:szCs w:val="17"/>
                                                      <w:u w:val="none"/>
                                                    </w:rPr>
                                                    <w:t xml:space="preserve">Tovább 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73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2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D72050">
                                                <w:pPr>
                                                  <w:rPr>
                                                    <w:rFonts w:ascii="Arial" w:hAnsi="Arial" w:cs="Ari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FFFFFF"/>
                                                    <w:sz w:val="17"/>
                                                    <w:szCs w:val="1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5405" cy="120015"/>
                                                      <wp:effectExtent l="0" t="0" r="0" b="0"/>
                                                      <wp:docPr id="11" name="Kép 11" descr="cid:edima_3cda82a107ed4136a65475e1fccd4ce4">
                                                        <a:hlinkClick xmlns:a="http://schemas.openxmlformats.org/drawingml/2006/main" r:id="rId22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cid:edima_3cda82a107ed4136a65475e1fccd4ce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r:link="rId13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5405" cy="1200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2050" w:rsidRDefault="00D720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050" w:rsidRDefault="00D7205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0"/>
                          <w:gridCol w:w="4350"/>
                        </w:tblGrid>
                        <w:tr w:rsidR="00D72050">
                          <w:trPr>
                            <w:jc w:val="center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D72050" w:rsidRDefault="00385E6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EA1C0A"/>
                                        <w:sz w:val="30"/>
                                        <w:szCs w:val="30"/>
                                      </w:rPr>
                                    </w:pPr>
                                    <w:hyperlink r:id="rId23" w:tgtFrame="_blank" w:history="1">
                                      <w:r w:rsidR="00D72050">
                                        <w:rPr>
                                          <w:rStyle w:val="Hiperhivatkozs"/>
                                          <w:rFonts w:ascii="Arial" w:hAnsi="Arial" w:cs="Arial"/>
                                          <w:b/>
                                          <w:bCs/>
                                          <w:color w:val="EA1C0A"/>
                                          <w:sz w:val="30"/>
                                          <w:szCs w:val="30"/>
                                          <w:u w:val="none"/>
                                        </w:rPr>
                                        <w:t xml:space="preserve">Regisztrált szerelői nyilatkozat mérőhelyi hiányosság miatt </w:t>
                                      </w:r>
                                    </w:hyperlink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pP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 xml:space="preserve">A mérőhelyi hiányosság miatt megismételt készre jelentéshez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7B7B"/>
                                        <w:sz w:val="24"/>
                                        <w:szCs w:val="24"/>
                                      </w:rPr>
                                      <w:t>2020.10.01-től kötelező lesz a regisztrált szerelői nyilatkozat beküldése.</w:t>
                                    </w:r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auto"/>
                                      <w:shd w:val="clear" w:color="auto" w:fill="EA1C0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0"/>
                                      <w:gridCol w:w="373"/>
                                    </w:tblGrid>
                                    <w:tr w:rsidR="00D72050"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0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90" w:type="dxa"/>
                                                  <w:left w:w="120" w:type="dxa"/>
                                                  <w:bottom w:w="9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385E66">
                                                <w:pPr>
                                                  <w:spacing w:line="180" w:lineRule="atLeast"/>
                                                  <w:rPr>
                                                    <w:rFonts w:ascii="Arial" w:hAnsi="Arial" w:cs="Arial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hyperlink r:id="rId24" w:history="1">
                                                  <w:r w:rsidR="00D72050">
                                                    <w:rPr>
                                                      <w:rStyle w:val="Hiperhivatkozs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17"/>
                                                      <w:szCs w:val="17"/>
                                                      <w:u w:val="none"/>
                                                    </w:rPr>
                                                    <w:t xml:space="preserve">Tovább 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73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2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D72050">
                                                <w:pPr>
                                                  <w:rPr>
                                                    <w:rFonts w:ascii="Arial" w:hAnsi="Arial" w:cs="Ari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FFFFFF"/>
                                                    <w:sz w:val="17"/>
                                                    <w:szCs w:val="1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5405" cy="120015"/>
                                                      <wp:effectExtent l="0" t="0" r="0" b="0"/>
                                                      <wp:docPr id="10" name="Kép 10" descr="cid:edima_3cda82a107ed4136a65475e1fccd4ce4">
                                                        <a:hlinkClick xmlns:a="http://schemas.openxmlformats.org/drawingml/2006/main" r:id="rId25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cid:edima_3cda82a107ed4136a65475e1fccd4ce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r:link="rId13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5405" cy="1200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2050" w:rsidRDefault="00D720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r>
                                      <w:rPr>
                                        <w:noProof/>
                                        <w:color w:val="EA1C0A"/>
                                      </w:rPr>
                                      <w:drawing>
                                        <wp:inline distT="0" distB="0" distL="0" distR="0">
                                          <wp:extent cx="1905000" cy="1905000"/>
                                          <wp:effectExtent l="0" t="0" r="0" b="0"/>
                                          <wp:docPr id="9" name="Kép 9" descr="cid:image008.png@01D6883C.846D28D0">
                                            <a:hlinkClick xmlns:a="http://schemas.openxmlformats.org/drawingml/2006/main" r:id="rId26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cid:image008.png@01D6883C.846D28D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 r:link="rId2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050" w:rsidRDefault="00D7205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0"/>
                          <w:gridCol w:w="4350"/>
                        </w:tblGrid>
                        <w:tr w:rsidR="00D72050">
                          <w:trPr>
                            <w:jc w:val="center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r>
                                      <w:rPr>
                                        <w:noProof/>
                                        <w:color w:val="EA1C0A"/>
                                      </w:rPr>
                                      <w:drawing>
                                        <wp:inline distT="0" distB="0" distL="0" distR="0">
                                          <wp:extent cx="1905000" cy="1905000"/>
                                          <wp:effectExtent l="0" t="0" r="0" b="0"/>
                                          <wp:docPr id="8" name="Kép 8" descr="cid:image009.png@01D6883C.846D28D0">
                                            <a:hlinkClick xmlns:a="http://schemas.openxmlformats.org/drawingml/2006/main" r:id="rId29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cid:image009.png@01D6883C.846D28D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" r:link="rId3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75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D72050" w:rsidRDefault="00385E6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EA1C0A"/>
                                        <w:sz w:val="30"/>
                                        <w:szCs w:val="30"/>
                                      </w:rPr>
                                    </w:pPr>
                                    <w:hyperlink r:id="rId32" w:tgtFrame="_blank" w:history="1">
                                      <w:r w:rsidR="00D72050">
                                        <w:rPr>
                                          <w:rStyle w:val="Hiperhivatkozs"/>
                                          <w:rFonts w:ascii="Arial" w:hAnsi="Arial" w:cs="Arial"/>
                                          <w:b/>
                                          <w:bCs/>
                                          <w:color w:val="EA1C0A"/>
                                          <w:sz w:val="30"/>
                                          <w:szCs w:val="30"/>
                                          <w:u w:val="none"/>
                                        </w:rPr>
                                        <w:t xml:space="preserve">Teljesítménybővítés HMKE miatt </w:t>
                                      </w:r>
                                    </w:hyperlink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225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pP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>A teljesítménybővítést és a HMKE hálózatra kapcsolását az engedélyeztetés után egy időpontban is el tudjuk végezni.</w:t>
                                    </w:r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auto"/>
                                      <w:shd w:val="clear" w:color="auto" w:fill="EA1C0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0"/>
                                      <w:gridCol w:w="373"/>
                                    </w:tblGrid>
                                    <w:tr w:rsidR="00D72050"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0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90" w:type="dxa"/>
                                                  <w:left w:w="120" w:type="dxa"/>
                                                  <w:bottom w:w="9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385E66">
                                                <w:pPr>
                                                  <w:spacing w:line="180" w:lineRule="atLeast"/>
                                                  <w:rPr>
                                                    <w:rFonts w:ascii="Arial" w:hAnsi="Arial" w:cs="Arial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hyperlink r:id="rId33" w:history="1">
                                                  <w:r w:rsidR="00D72050">
                                                    <w:rPr>
                                                      <w:rStyle w:val="Hiperhivatkozs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17"/>
                                                      <w:szCs w:val="17"/>
                                                      <w:u w:val="none"/>
                                                    </w:rPr>
                                                    <w:t xml:space="preserve">Tovább 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73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2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D72050">
                                                <w:pPr>
                                                  <w:rPr>
                                                    <w:rFonts w:ascii="Arial" w:hAnsi="Arial" w:cs="Ari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FFFFFF"/>
                                                    <w:sz w:val="17"/>
                                                    <w:szCs w:val="1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5405" cy="120015"/>
                                                      <wp:effectExtent l="0" t="0" r="0" b="0"/>
                                                      <wp:docPr id="7" name="Kép 7" descr="cid:edima_3cda82a107ed4136a65475e1fccd4ce4">
                                                        <a:hlinkClick xmlns:a="http://schemas.openxmlformats.org/drawingml/2006/main" r:id="rId34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cid:edima_3cda82a107ed4136a65475e1fccd4ce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r:link="rId13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5405" cy="1200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2050" w:rsidRDefault="00D720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050" w:rsidRDefault="00D7205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50"/>
                          <w:gridCol w:w="4350"/>
                        </w:tblGrid>
                        <w:tr w:rsidR="00D72050">
                          <w:trPr>
                            <w:jc w:val="center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D72050" w:rsidRDefault="00385E6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EA1C0A"/>
                                        <w:sz w:val="30"/>
                                        <w:szCs w:val="30"/>
                                      </w:rPr>
                                    </w:pPr>
                                    <w:hyperlink r:id="rId35" w:tgtFrame="_blank" w:history="1">
                                      <w:r w:rsidR="00D72050">
                                        <w:rPr>
                                          <w:rStyle w:val="Hiperhivatkozs"/>
                                          <w:rFonts w:ascii="Arial" w:hAnsi="Arial" w:cs="Arial"/>
                                          <w:b/>
                                          <w:bCs/>
                                          <w:color w:val="EA1C0A"/>
                                          <w:sz w:val="30"/>
                                          <w:szCs w:val="30"/>
                                          <w:u w:val="none"/>
                                        </w:rPr>
                                        <w:t xml:space="preserve">Rohamosan növekedik a HMKE-k száma és a hálózat terhelése </w:t>
                                      </w:r>
                                    </w:hyperlink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22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pP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B7B7B"/>
                                        <w:sz w:val="24"/>
                                        <w:szCs w:val="24"/>
                                      </w:rPr>
                                      <w:t xml:space="preserve">A háztartási méretű kiserőművek számának rohamos növekedése miatt egyre gyakrabban fordul elő, hogy a közcélú hálózat műszaki szempontból már nem teszi lehetővé az igényelt termelő berendezés csatlakoztatását.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7B7B"/>
                                        <w:sz w:val="24"/>
                                        <w:szCs w:val="24"/>
                                      </w:rPr>
                                      <w:t>Kérjük, erről tájékoztassák ügyfeleiket is!</w:t>
                                    </w:r>
                                  </w:p>
                                </w:tc>
                              </w:tr>
                              <w:tr w:rsidR="00D7205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75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0" w:type="auto"/>
                                      <w:shd w:val="clear" w:color="auto" w:fill="EA1C0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30"/>
                                      <w:gridCol w:w="373"/>
                                    </w:tblGrid>
                                    <w:tr w:rsidR="00D72050"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0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90" w:type="dxa"/>
                                                  <w:left w:w="120" w:type="dxa"/>
                                                  <w:bottom w:w="9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385E66">
                                                <w:pPr>
                                                  <w:spacing w:line="180" w:lineRule="atLeast"/>
                                                  <w:rPr>
                                                    <w:rFonts w:ascii="Arial" w:hAnsi="Arial" w:cs="Arial"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  <w:hyperlink r:id="rId36" w:history="1">
                                                  <w:r w:rsidR="00D72050">
                                                    <w:rPr>
                                                      <w:rStyle w:val="Hiperhivatkozs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17"/>
                                                      <w:szCs w:val="17"/>
                                                      <w:u w:val="none"/>
                                                    </w:rPr>
                                                    <w:t xml:space="preserve">Tovább 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A1C0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73"/>
                                          </w:tblGrid>
                                          <w:tr w:rsidR="00D7205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2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72050" w:rsidRDefault="00D72050">
                                                <w:pPr>
                                                  <w:rPr>
                                                    <w:rFonts w:ascii="Arial" w:hAnsi="Arial" w:cs="Ari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FFFFFF"/>
                                                    <w:sz w:val="17"/>
                                                    <w:szCs w:val="1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5405" cy="120015"/>
                                                      <wp:effectExtent l="0" t="0" r="0" b="0"/>
                                                      <wp:docPr id="6" name="Kép 6" descr="cid:edima_3cda82a107ed4136a65475e1fccd4ce4">
                                                        <a:hlinkClick xmlns:a="http://schemas.openxmlformats.org/drawingml/2006/main" r:id="rId37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 descr="cid:edima_3cda82a107ed4136a65475e1fccd4ce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r:link="rId13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5405" cy="1200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72050" w:rsidRDefault="00D7205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2050" w:rsidRDefault="00D7205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50"/>
                              </w:tblGrid>
                              <w:tr w:rsidR="00D72050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72050" w:rsidRDefault="00D72050">
                                    <w:r>
                                      <w:rPr>
                                        <w:noProof/>
                                        <w:color w:val="EA1C0A"/>
                                      </w:rPr>
                                      <w:drawing>
                                        <wp:inline distT="0" distB="0" distL="0" distR="0">
                                          <wp:extent cx="1905000" cy="1894205"/>
                                          <wp:effectExtent l="0" t="0" r="0" b="0"/>
                                          <wp:docPr id="5" name="Kép 5" descr="cid:image010.png@01D6883C.846D28D0">
                                            <a:hlinkClick xmlns:a="http://schemas.openxmlformats.org/drawingml/2006/main" r:id="rId3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cid:image010.png@01D6883C.846D28D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9" r:link="rId4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18942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050" w:rsidRDefault="00D7205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264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6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64"/>
                  </w:tblGrid>
                  <w:tr w:rsidR="00D72050">
                    <w:trPr>
                      <w:trHeight w:val="128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D7D7D7"/>
                          <w:left w:val="nil"/>
                          <w:bottom w:val="nil"/>
                          <w:right w:val="nil"/>
                        </w:tcBorders>
                        <w:tcMar>
                          <w:top w:w="15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D72050" w:rsidRDefault="00D720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050" w:rsidRDefault="00D72050" w:rsidP="00D72050"/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D72050" w:rsidTr="00D7205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D7205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D7205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891"/>
                          <w:gridCol w:w="3809"/>
                        </w:tblGrid>
                        <w:tr w:rsidR="00D72050">
                          <w:trPr>
                            <w:trHeight w:val="870"/>
                            <w:jc w:val="center"/>
                          </w:trPr>
                          <w:tc>
                            <w:tcPr>
                              <w:tcW w:w="4875" w:type="dxa"/>
                              <w:noWrap/>
                              <w:hideMark/>
                            </w:tcPr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3825" w:type="dxa"/>
                              <w:hideMark/>
                            </w:tcPr>
                            <w:p w:rsidR="00D72050" w:rsidRDefault="00D7205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050" w:rsidRDefault="00D7205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2050" w:rsidRDefault="00D720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2050" w:rsidRDefault="00D720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A140F" w:rsidRDefault="00FA140F"/>
    <w:sectPr w:rsidR="00FA140F" w:rsidSect="0038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2050"/>
    <w:rsid w:val="00385E66"/>
    <w:rsid w:val="00495FF1"/>
    <w:rsid w:val="006454F2"/>
    <w:rsid w:val="00D72050"/>
    <w:rsid w:val="00FA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050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7205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205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2050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dima_16de18843a1232b25545d7dad3bb9a9f" TargetMode="External"/><Relationship Id="rId13" Type="http://schemas.openxmlformats.org/officeDocument/2006/relationships/image" Target="cid:edima_3cda82a107ed4136a65475e1fccd4ce4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eur01.safelinks.protection.outlook.com/?url=https://click.mail.eon.hu/IQ/XU1gvgFq0yjLP6RQ/AYKG/OVCp/n30_&amp;data=02|01|zsuzsanna.huttner.ext@eon-hungaria.com|5923bc7137014785ac6b08d8564ae666|b914a242e718443ba47c6b4c649d8c0a|0|0|637354226982978336&amp;sdata=F48aWGIPYxHBVVq3ni5uD92zHKHksIeACDxKMpHQ8tw=&amp;reserved=0" TargetMode="External"/><Relationship Id="rId39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eur01.safelinks.protection.outlook.com/?url=https%3A%2F%2Fclick.mail.eon.hu%2FIQ%2FXU1gvgFq0yjLP6RQ%2FAYKG%2FOVCk%2F9zWC&amp;data=02%7C01%7Czsuzsanna.huttner.ext%40eon-hungaria.com%7C5923bc7137014785ac6b08d8564ae666%7Cb914a242e718443ba47c6b4c649d8c0a%7C0%7C0%7C637354226982948353&amp;sdata=O9u1VROdRzDOH5E3I6%2BrMBiTIIF7gOczX7jgGVE3CzA%3D&amp;reserved=0" TargetMode="External"/><Relationship Id="rId34" Type="http://schemas.openxmlformats.org/officeDocument/2006/relationships/hyperlink" Target="https://eur01.safelinks.protection.outlook.com/?url=https://click.mail.eon.hu/IQ/XU1gvgFq0yjLP6RQ/AYKG/OVCu/i2fP&amp;data=02|01|zsuzsanna.huttner.ext@eon-hungaria.com|5923bc7137014785ac6b08d8564ae666|b914a242e718443ba47c6b4c649d8c0a|0|0|637354226982998324&amp;sdata=36yxKhcjwQyxL1BR4Ift+hdCI472XeHxviDUdkzXW98=&amp;reserved=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eur01.safelinks.protection.outlook.com/?url=https://www.eon.hu/hu/hmke/newsletters/eon-hmke-hirlevel.html#hmke_secondHeadline&amp;data=02|01|zsuzsanna.huttner.ext@eon-hungaria.com|5923bc7137014785ac6b08d8564ae666|b914a242e718443ba47c6b4c649d8c0a|0|0|637354226982938358&amp;sdata=SFm/UHQTW5ZqDqV4f6EBblWJyjwZht1gJcKODxwE0Co=&amp;reserved=0" TargetMode="External"/><Relationship Id="rId25" Type="http://schemas.openxmlformats.org/officeDocument/2006/relationships/hyperlink" Target="https://eur01.safelinks.protection.outlook.com/?url=https://click.mail.eon.hu/IQ/XU1gvgFq0yjLP6RQ/AYKG/OVCo/a9CO&amp;data=02|01|zsuzsanna.huttner.ext@eon-hungaria.com|5923bc7137014785ac6b08d8564ae666|b914a242e718443ba47c6b4c649d8c0a|0|0|637354226982968341&amp;sdata=lmYi3ZCzT4/9H3d4CwIqNdtNzhAktkLifXYSZ9NKPhk=&amp;reserved=0" TargetMode="External"/><Relationship Id="rId33" Type="http://schemas.openxmlformats.org/officeDocument/2006/relationships/hyperlink" Target="https://eur01.safelinks.protection.outlook.com/?url=https%3A%2F%2Fclick.mail.eon.hu%2FIQ%2FXU1gvgFq0yjLP6RQ%2FAYKG%2FOVCt%2FcUAk&amp;data=02%7C01%7Czsuzsanna.huttner.ext%40eon-hungaria.com%7C5923bc7137014785ac6b08d8564ae666%7Cb914a242e718443ba47c6b4c649d8c0a%7C0%7C0%7C637354226982988333&amp;sdata=jQy9QuPf1b6QDcjRcs7W538RzQkgHkmTwORe3GP1guU%3D&amp;reserved=0" TargetMode="External"/><Relationship Id="rId38" Type="http://schemas.openxmlformats.org/officeDocument/2006/relationships/hyperlink" Target="https://eur01.safelinks.protection.outlook.com/?url=https://click.mail.eon.hu/IQ/XU1gvgFq0yjLP6RQ/AYKG/OVCy/dvCC&amp;data=02|01|zsuzsanna.huttner.ext@eon-hungaria.com|5923bc7137014785ac6b08d8564ae666|b914a242e718443ba47c6b4c649d8c0a|0|0|637354226983018313&amp;sdata=LWTCO8y44c0xlu8ZKFRTmITBHnctpfLD0G81MYbQrOc=&amp;reserved=0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11.png@01D6883E.911AA240" TargetMode="External"/><Relationship Id="rId20" Type="http://schemas.openxmlformats.org/officeDocument/2006/relationships/hyperlink" Target="https://eur01.safelinks.protection.outlook.com/?url=https%3A%2F%2Fclick.mail.eon.hu%2FIQ%2FXU1gvgFq0yjLP6RQ%2FAYKG%2FOVCj%2FQQFK&amp;data=02%7C01%7Czsuzsanna.huttner.ext%40eon-hungaria.com%7C5923bc7137014785ac6b08d8564ae666%7Cb914a242e718443ba47c6b4c649d8c0a%7C0%7C0%7C637354226982948353&amp;sdata=NtCl5PtQVVv95S8brCIOjl21dLXJRabKQpSkyMh01AQ%3D&amp;reserved=0" TargetMode="External"/><Relationship Id="rId29" Type="http://schemas.openxmlformats.org/officeDocument/2006/relationships/hyperlink" Target="https://eur01.safelinks.protection.outlook.com/?url=https://www.eon.hu/hu/hmke/newsletters/eon-hmke-hirlevel.html#hmke_fourthHeadline&amp;data=02|01|zsuzsanna.huttner.ext@eon-hungaria.com|5923bc7137014785ac6b08d8564ae666|b914a242e718443ba47c6b4c649d8c0a|0|0|637354226982978336&amp;sdata=gv3cbuh6zTKwQPoMdDxSLTr9jXWkydO2gJ9Sn/0Ile8=&amp;reserved=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://click.mail.eon.hu/IQ/XU1gvgFq0yjLP6RQ/AYKG/OVCc/OsP2&amp;data=02|01|zsuzsanna.huttner.ext@eon-hungaria.com|5923bc7137014785ac6b08d8564ae666|b914a242e718443ba47c6b4c649d8c0a|0|0|637354226982918369&amp;sdata=JrF3n+UXP4Xa+wX1ZIrOd/r9W+r9D0bTQt3MlcYG6ds=&amp;reserved=0" TargetMode="External"/><Relationship Id="rId11" Type="http://schemas.openxmlformats.org/officeDocument/2006/relationships/hyperlink" Target="https://eur01.safelinks.protection.outlook.com/?url=https://click.mail.eon.hu/IQ/XU1gvgFq0yjLP6RQ/AYKG/OVCf/_IBZ&amp;data=02|01|zsuzsanna.huttner.ext@eon-hungaria.com|5923bc7137014785ac6b08d8564ae666|b914a242e718443ba47c6b4c649d8c0a|0|0|637354226982928362&amp;sdata=vXCQZgV1CvpIHXcEbqDoGL2RPHQEB/xY9HDjszm1o9I=&amp;reserved=0" TargetMode="External"/><Relationship Id="rId24" Type="http://schemas.openxmlformats.org/officeDocument/2006/relationships/hyperlink" Target="https://eur01.safelinks.protection.outlook.com/?url=https%3A%2F%2Fclick.mail.eon.hu%2FIQ%2FXU1gvgFq0yjLP6RQ%2FAYKG%2FOVCn%2FMqH2&amp;data=02%7C01%7Czsuzsanna.huttner.ext%40eon-hungaria.com%7C5923bc7137014785ac6b08d8564ae666%7Cb914a242e718443ba47c6b4c649d8c0a%7C0%7C0%7C637354226982968341&amp;sdata=7wePcr%2FGEx6I22ot06cf1caadefnIjNsoxmWkXxrkSY%3D&amp;reserved=0" TargetMode="External"/><Relationship Id="rId32" Type="http://schemas.openxmlformats.org/officeDocument/2006/relationships/hyperlink" Target="https://eur01.safelinks.protection.outlook.com/?url=https%3A%2F%2Fclick.mail.eon.hu%2FIQ%2FXU1gvgFq0yjLP6RQ%2FAYKG%2FOVCs%2FpfTf&amp;data=02%7C01%7Czsuzsanna.huttner.ext%40eon-hungaria.com%7C5923bc7137014785ac6b08d8564ae666%7Cb914a242e718443ba47c6b4c649d8c0a%7C0%7C0%7C637354226982988333&amp;sdata=nXN9qxiCmGer5nfU6ColxQXrIqrWI4183zgIIxuxfJc%3D&amp;reserved=0" TargetMode="External"/><Relationship Id="rId37" Type="http://schemas.openxmlformats.org/officeDocument/2006/relationships/hyperlink" Target="https://eur01.safelinks.protection.outlook.com/?url=https://click.mail.eon.hu/IQ/XU1gvgFq0yjLP6RQ/AYKG/OVCx/gnht&amp;data=02|01|zsuzsanna.huttner.ext@eon-hungaria.com|5923bc7137014785ac6b08d8564ae666|b914a242e718443ba47c6b4c649d8c0a|0|0|637354226983008321&amp;sdata=KtIs60XIJ9EqdmyFM/b8mwHEE5Bzna3N+lDBYzEp46I=&amp;reserved=0" TargetMode="External"/><Relationship Id="rId40" Type="http://schemas.openxmlformats.org/officeDocument/2006/relationships/image" Target="cid:image010.png@01D6883C.846D28D0" TargetMode="External"/><Relationship Id="rId5" Type="http://schemas.openxmlformats.org/officeDocument/2006/relationships/hyperlink" Target="https://eur01.safelinks.protection.outlook.com/?url=https%3A%2F%2Fclick.mail.eon.hu%2FIQ%2FXU1gvgFq0yjLP6RQ%2FAYKG%2FOVCb%2FyVyu&amp;data=02%7C01%7Czsuzsanna.huttner.ext%40eon-hungaria.com%7C5923bc7137014785ac6b08d8564ae666%7Cb914a242e718443ba47c6b4c649d8c0a%7C0%7C0%7C637354226982908375&amp;sdata=cubvvAeutojpVyAsHRYv%2Fh2hAkRKwNMWqdV9PAdoSwQ%3D&amp;reserved=0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eur01.safelinks.protection.outlook.com/?url=https%3A%2F%2Fclick.mail.eon.hu%2FIQ%2FXU1gvgFq0yjLP6RQ%2FAYKG%2FOVCm%2F2IKg&amp;data=02%7C01%7Czsuzsanna.huttner.ext%40eon-hungaria.com%7C5923bc7137014785ac6b08d8564ae666%7Cb914a242e718443ba47c6b4c649d8c0a%7C0%7C0%7C637354226982958354&amp;sdata=F3tsmTNBAo%2BiApi%2FfwMzljJurNrwovWf6RlKa2TERjM%3D&amp;reserved=0" TargetMode="External"/><Relationship Id="rId28" Type="http://schemas.openxmlformats.org/officeDocument/2006/relationships/image" Target="cid:image008.png@01D6883C.846D28D0" TargetMode="External"/><Relationship Id="rId36" Type="http://schemas.openxmlformats.org/officeDocument/2006/relationships/hyperlink" Target="https://eur01.safelinks.protection.outlook.com/?url=https%3A%2F%2Fclick.mail.eon.hu%2FIQ%2FXU1gvgFq0yjLP6RQ%2FAYKG%2FOVCw%2FYccB&amp;data=02%7C01%7Czsuzsanna.huttner.ext%40eon-hungaria.com%7C5923bc7137014785ac6b08d8564ae666%7Cb914a242e718443ba47c6b4c649d8c0a%7C0%7C0%7C637354226983008321&amp;sdata=rhbhdcGTlFFXQk7n8cqJUOiHnbDO7vhnyGyIQUxd77A%3D&amp;reserved=0" TargetMode="External"/><Relationship Id="rId10" Type="http://schemas.openxmlformats.org/officeDocument/2006/relationships/hyperlink" Target="https://eur01.safelinks.protection.outlook.com/?url=https%3A%2F%2Fclick.mail.eon.hu%2FIQ%2FXU1gvgFq0yjLP6RQ%2FAYKG%2FOVCe%2F50Hq&amp;data=02%7C01%7Czsuzsanna.huttner.ext%40eon-hungaria.com%7C5923bc7137014785ac6b08d8564ae666%7Cb914a242e718443ba47c6b4c649d8c0a%7C0%7C0%7C637354226982928362&amp;sdata=bLiDfgIjDScwLDrIZRuBIUZEO2z8tQFrWyjguc%2FwL4M%3D&amp;reserved=0" TargetMode="External"/><Relationship Id="rId19" Type="http://schemas.openxmlformats.org/officeDocument/2006/relationships/image" Target="cid:image007.png@01D6883C.846D28D0" TargetMode="External"/><Relationship Id="rId31" Type="http://schemas.openxmlformats.org/officeDocument/2006/relationships/image" Target="cid:image009.png@01D6883C.846D28D0" TargetMode="External"/><Relationship Id="rId4" Type="http://schemas.openxmlformats.org/officeDocument/2006/relationships/hyperlink" Target="https://eur01.safelinks.protection.outlook.com/?url=https%3A%2F%2Fwww.eon.hu%2Fhu%2Fhmke%2Fnewsletters%2Feon-hmke-hirlevel.html%23hmke_fifthHeadline&amp;data=02%7C01%7Czsuzsanna.huttner.ext%40eon-hungaria.com%7C5923bc7137014785ac6b08d8564ae666%7Cb914a242e718443ba47c6b4c649d8c0a%7C0%7C0%7C637354226982908375&amp;sdata=OdRcVWeLoPBRVvLgkI0sdKdLFnvrIXZWLQOOfhunlj4%3D&amp;reserved=0" TargetMode="External"/><Relationship Id="rId9" Type="http://schemas.openxmlformats.org/officeDocument/2006/relationships/hyperlink" Target="https://eur01.safelinks.protection.outlook.com/?url=https%3A%2F%2Fclick.mail.eon.hu%2FIQ%2FXU1gvgFq0yjLP6RQ%2FAYKG%2FOVCd%2Fddl3&amp;data=02%7C01%7Czsuzsanna.huttner.ext%40eon-hungaria.com%7C5923bc7137014785ac6b08d8564ae666%7Cb914a242e718443ba47c6b4c649d8c0a%7C0%7C0%7C637354226982918369&amp;sdata=EUDjPtRf%2FOS5ZuUMCqi1j9yJ6r4ZxqLPK1oN7S8kmr4%3D&amp;reserved=0" TargetMode="External"/><Relationship Id="rId14" Type="http://schemas.openxmlformats.org/officeDocument/2006/relationships/hyperlink" Target="https://eur01.safelinks.protection.outlook.com/?url=https://click.mail.eon.hu/IQ/XU1gvgFq0yjLP6RQ/AYKG/OVCg/0UNU&amp;data=02|01|zsuzsanna.huttner.ext@eon-hungaria.com|5923bc7137014785ac6b08d8564ae666|b914a242e718443ba47c6b4c649d8c0a|0|0|637354226982938358&amp;sdata=c0AxzdRaIXTtxrGCBLY+GyGV/Q7bYFymojfD9m2IlmU=&amp;reserved=0" TargetMode="External"/><Relationship Id="rId22" Type="http://schemas.openxmlformats.org/officeDocument/2006/relationships/hyperlink" Target="https://eur01.safelinks.protection.outlook.com/?url=https://click.mail.eon.hu/IQ/XU1gvgFq0yjLP6RQ/AYKG/OVCl/3fNZ&amp;data=02|01|zsuzsanna.huttner.ext@eon-hungaria.com|5923bc7137014785ac6b08d8564ae666|b914a242e718443ba47c6b4c649d8c0a|0|0|637354226982958354&amp;sdata=P009sSGNGyvYwJNSvZJwpkbQ1GrDz0Dz8Pf+24JdT9c=&amp;reserved=0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6.png"/><Relationship Id="rId35" Type="http://schemas.openxmlformats.org/officeDocument/2006/relationships/hyperlink" Target="https://eur01.safelinks.protection.outlook.com/?url=https%3A%2F%2Fclick.mail.eon.hu%2FIQ%2FXU1gvgFq0yjLP6RQ%2FAYKG%2FOVCv%2FATWZ&amp;data=02%7C01%7Czsuzsanna.huttner.ext%40eon-hungaria.com%7C5923bc7137014785ac6b08d8564ae666%7Cb914a242e718443ba47c6b4c649d8c0a%7C0%7C0%7C637354226982998324&amp;sdata=kZ1pVLy4uil78fBleI7N0iCtrW2Fujv%2F5d2xDCXmk2M%3D&amp;reserved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Hüttner, Zsuzsanna</dc:creator>
  <cp:lastModifiedBy>Ibolya</cp:lastModifiedBy>
  <cp:revision>2</cp:revision>
  <dcterms:created xsi:type="dcterms:W3CDTF">2020-09-28T16:31:00Z</dcterms:created>
  <dcterms:modified xsi:type="dcterms:W3CDTF">2020-09-28T16:31:00Z</dcterms:modified>
</cp:coreProperties>
</file>