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1F" w:rsidRDefault="00F2524A" w:rsidP="00F2524A">
      <w:pPr>
        <w:jc w:val="both"/>
      </w:pPr>
      <w:r>
        <w:t xml:space="preserve">A csatlakozóvezetékek legkisebb költséggel történő megvalósítása helyett felhasználói kérésre drágább műszaki megoldást célzó </w:t>
      </w:r>
      <w:r w:rsidR="00597A1F">
        <w:t>igény</w:t>
      </w:r>
      <w:r>
        <w:t xml:space="preserve"> </w:t>
      </w:r>
      <w:r w:rsidR="00597A1F">
        <w:t>(légvezetékes megoldású</w:t>
      </w:r>
      <w:r>
        <w:t xml:space="preserve"> közcélú hálózatról légvezetéki helyett földkábe</w:t>
      </w:r>
      <w:r w:rsidR="00597A1F">
        <w:t>les csatlakozóvezeték létesítésének igénylése</w:t>
      </w:r>
      <w:r>
        <w:t xml:space="preserve">) </w:t>
      </w:r>
      <w:r w:rsidR="00597A1F">
        <w:t xml:space="preserve">esetén </w:t>
      </w:r>
      <w:r>
        <w:t>a</w:t>
      </w:r>
      <w:r w:rsidR="00597A1F">
        <w:t>z EON pontosított</w:t>
      </w:r>
      <w:r>
        <w:t xml:space="preserve"> díjfizetési </w:t>
      </w:r>
      <w:r w:rsidR="00597A1F">
        <w:t>szabályokat fogalmazott meg. A pontosított szabályokat</w:t>
      </w:r>
      <w:r>
        <w:t xml:space="preserve"> </w:t>
      </w:r>
      <w:r w:rsidR="00597A1F">
        <w:t xml:space="preserve">2016-08-01 után beérkező igényeknél következetesen alkalmazni fogjuk. </w:t>
      </w:r>
    </w:p>
    <w:p w:rsidR="00597A1F" w:rsidRDefault="00597A1F" w:rsidP="00F2524A">
      <w:pPr>
        <w:jc w:val="both"/>
      </w:pPr>
    </w:p>
    <w:p w:rsidR="00180581" w:rsidRDefault="00597A1F" w:rsidP="00F2524A">
      <w:pPr>
        <w:jc w:val="both"/>
      </w:pPr>
      <w:r>
        <w:t xml:space="preserve">A </w:t>
      </w:r>
      <w:r w:rsidR="003A372E">
        <w:t xml:space="preserve">díjfizetési </w:t>
      </w:r>
      <w:r>
        <w:t xml:space="preserve">szabályok alkalmazásával </w:t>
      </w:r>
      <w:r w:rsidR="00F2524A">
        <w:t xml:space="preserve">kapcsolatban </w:t>
      </w:r>
      <w:r>
        <w:t xml:space="preserve">felmerült kérdéseket, és azokra adott válaszokat az alábbiakban foglaljuk össze. </w:t>
      </w:r>
    </w:p>
    <w:p w:rsidR="00597A1F" w:rsidRDefault="00597A1F" w:rsidP="00F2524A">
      <w:pPr>
        <w:jc w:val="both"/>
      </w:pPr>
    </w:p>
    <w:p w:rsidR="00597A1F" w:rsidRDefault="00FC72B0" w:rsidP="00597A1F">
      <w:pPr>
        <w:pStyle w:val="Listaszerbekezds"/>
        <w:numPr>
          <w:ilvl w:val="0"/>
          <w:numId w:val="3"/>
        </w:numPr>
        <w:jc w:val="both"/>
      </w:pPr>
      <w:r w:rsidRPr="00FC72B0">
        <w:rPr>
          <w:u w:val="single"/>
        </w:rPr>
        <w:t>Kérdés:</w:t>
      </w:r>
      <w:r>
        <w:t xml:space="preserve"> Van –e lehetőség arra, hogy a legkisebb költséggel megvalósítható légvezetékes csatlakozóvezeték helyett a földkábeles csatlakozóvezeték kiépítésére az igénylő közvetlenül a regisztrált szerelőt bízza meg</w:t>
      </w:r>
      <w:r w:rsidR="002B34B6">
        <w:t xml:space="preserve"> (ha már a teljes költséget az igénylőnek kell fizetnie)</w:t>
      </w:r>
      <w:r>
        <w:t>,</w:t>
      </w:r>
      <w:r w:rsidR="002B34B6">
        <w:t xml:space="preserve"> majd annak elkészülte után </w:t>
      </w:r>
      <w:r>
        <w:t xml:space="preserve">egymás között </w:t>
      </w:r>
      <w:r w:rsidR="002B34B6">
        <w:t>elszámoljanak</w:t>
      </w:r>
      <w:r>
        <w:t xml:space="preserve">, majd ezt követően az elkészült földkábelt az EON-nak átadják? </w:t>
      </w:r>
    </w:p>
    <w:p w:rsidR="00FC72B0" w:rsidRDefault="00FC72B0" w:rsidP="00B3451D">
      <w:pPr>
        <w:ind w:left="708"/>
        <w:jc w:val="both"/>
      </w:pPr>
      <w:r w:rsidRPr="00FC72B0">
        <w:rPr>
          <w:u w:val="single"/>
        </w:rPr>
        <w:t>Válasz:</w:t>
      </w:r>
      <w:r w:rsidRPr="00E2471B">
        <w:rPr>
          <w:u w:val="single"/>
        </w:rPr>
        <w:t xml:space="preserve"> </w:t>
      </w:r>
      <w:r w:rsidRPr="00E2471B">
        <w:t xml:space="preserve">EON nem támogatja a közcélú csatlakozóvezetékek felhasználói beruházásban való megvalósítását, így erre a megoldásra nincsen lehetőség. </w:t>
      </w:r>
    </w:p>
    <w:p w:rsidR="00FC72B0" w:rsidRDefault="00FC72B0" w:rsidP="00FC72B0">
      <w:pPr>
        <w:ind w:left="708"/>
        <w:jc w:val="both"/>
      </w:pPr>
    </w:p>
    <w:p w:rsidR="00FC72B0" w:rsidRDefault="00FC72B0" w:rsidP="00FC72B0">
      <w:pPr>
        <w:pStyle w:val="Listaszerbekezds"/>
        <w:numPr>
          <w:ilvl w:val="0"/>
          <w:numId w:val="3"/>
        </w:numPr>
        <w:jc w:val="both"/>
      </w:pPr>
      <w:r w:rsidRPr="00FC72B0">
        <w:rPr>
          <w:u w:val="single"/>
        </w:rPr>
        <w:t>Kérdés:</w:t>
      </w:r>
      <w:r>
        <w:rPr>
          <w:u w:val="single"/>
        </w:rPr>
        <w:t xml:space="preserve"> </w:t>
      </w:r>
      <w:r w:rsidR="008775FB">
        <w:t xml:space="preserve"> </w:t>
      </w:r>
      <w:r w:rsidR="003A372E">
        <w:t>A</w:t>
      </w:r>
      <w:r w:rsidR="008775FB">
        <w:t xml:space="preserve"> felhasználónak megszűnt a </w:t>
      </w:r>
      <w:r w:rsidR="002B34B6">
        <w:t xml:space="preserve">hálózathasználati </w:t>
      </w:r>
      <w:r w:rsidR="008775FB">
        <w:t xml:space="preserve">szerződése </w:t>
      </w:r>
      <w:r w:rsidR="002B34B6">
        <w:t xml:space="preserve">(nemfizetés miatt EON kikapcsolta, vagy az ügyfél felmondta), </w:t>
      </w:r>
      <w:r w:rsidR="00E2471B">
        <w:t>majd</w:t>
      </w:r>
      <w:r w:rsidR="002B34B6">
        <w:t xml:space="preserve"> </w:t>
      </w:r>
      <w:r w:rsidR="003A372E">
        <w:t xml:space="preserve">ezt követően </w:t>
      </w:r>
      <w:r w:rsidR="002B34B6">
        <w:t xml:space="preserve">földkábeles csatlakozóvezetékkel kérik a felhasználási hely visszakapcsolását. </w:t>
      </w:r>
      <w:r w:rsidR="004F10C4">
        <w:t xml:space="preserve">Hogyan fogja kezelni EON ezt az igényt? </w:t>
      </w:r>
      <w:r w:rsidR="00E2471B">
        <w:t xml:space="preserve">Új csatlakozó földkábeles igényként (és </w:t>
      </w:r>
      <w:r w:rsidR="004F10C4">
        <w:t xml:space="preserve">így </w:t>
      </w:r>
      <w:r w:rsidR="009520E3">
        <w:t>a kábeles csatlakozóvezeték díjá</w:t>
      </w:r>
      <w:r w:rsidR="00E2471B">
        <w:t xml:space="preserve">t </w:t>
      </w:r>
      <w:r w:rsidR="009520E3">
        <w:t xml:space="preserve">fogják </w:t>
      </w:r>
      <w:r w:rsidR="004F10C4">
        <w:t>felszámítani</w:t>
      </w:r>
      <w:r w:rsidR="00E2471B">
        <w:t xml:space="preserve">), vagy a meglévő légvezeték átalakítására irányuló kérésként, és a kábeles </w:t>
      </w:r>
      <w:r w:rsidR="009520E3">
        <w:t>kiépítés költségének a</w:t>
      </w:r>
      <w:r w:rsidR="00E2471B">
        <w:t xml:space="preserve"> 100% </w:t>
      </w:r>
      <w:r w:rsidR="009520E3">
        <w:t>-t</w:t>
      </w:r>
      <w:r w:rsidR="00E2471B">
        <w:t xml:space="preserve"> </w:t>
      </w:r>
      <w:r w:rsidR="004F10C4">
        <w:t>meg kell fizetni</w:t>
      </w:r>
      <w:r w:rsidR="00E2471B">
        <w:t xml:space="preserve">? </w:t>
      </w:r>
      <w:r w:rsidR="003A372E">
        <w:t xml:space="preserve"> </w:t>
      </w:r>
    </w:p>
    <w:p w:rsidR="003A372E" w:rsidRPr="00E2471B" w:rsidRDefault="002B34B6" w:rsidP="00B3451D">
      <w:pPr>
        <w:ind w:left="708"/>
        <w:jc w:val="both"/>
        <w:rPr>
          <w:u w:val="single"/>
        </w:rPr>
      </w:pPr>
      <w:r w:rsidRPr="002B34B6">
        <w:rPr>
          <w:u w:val="single"/>
        </w:rPr>
        <w:t>Válasz</w:t>
      </w:r>
      <w:r>
        <w:rPr>
          <w:u w:val="single"/>
        </w:rPr>
        <w:t xml:space="preserve"> a)</w:t>
      </w:r>
      <w:r w:rsidRPr="002B34B6">
        <w:rPr>
          <w:u w:val="single"/>
        </w:rPr>
        <w:t>:</w:t>
      </w:r>
      <w:r w:rsidRPr="00E2471B">
        <w:rPr>
          <w:u w:val="single"/>
        </w:rPr>
        <w:t xml:space="preserve"> </w:t>
      </w:r>
      <w:r w:rsidR="003A372E" w:rsidRPr="00E2471B">
        <w:t>Amennyiben a kikapcsolást követően</w:t>
      </w:r>
      <w:r w:rsidR="00045E71">
        <w:t xml:space="preserve"> (függetlenül attól,  hogy ez egy éven belül, vagy éven túl történt</w:t>
      </w:r>
      <w:r w:rsidR="00A45356">
        <w:t>, vagy hogy az ügyfél védett fogyasztónak minősül-e, vagy sem</w:t>
      </w:r>
      <w:r w:rsidR="00045E71">
        <w:t>)</w:t>
      </w:r>
      <w:r w:rsidR="003A372E" w:rsidRPr="00E2471B">
        <w:t xml:space="preserve"> EON a mérőórát leszerelte, de a légvezetéki csatlakozóvezetéket nem bontotta el</w:t>
      </w:r>
      <w:r w:rsidR="00E2471B" w:rsidRPr="00E2471B">
        <w:t xml:space="preserve"> (mert arra számított, hogy ott később mégiscsak vételezni fognak)</w:t>
      </w:r>
      <w:r w:rsidR="003A372E" w:rsidRPr="00E2471B">
        <w:t xml:space="preserve">, </w:t>
      </w:r>
      <w:r w:rsidR="00E2471B" w:rsidRPr="00E2471B">
        <w:t>akkor a kábeles átalakítás 100%-t kell fizetni.</w:t>
      </w:r>
      <w:r w:rsidR="00E2471B" w:rsidRPr="00E2471B">
        <w:rPr>
          <w:u w:val="single"/>
        </w:rPr>
        <w:t xml:space="preserve">  </w:t>
      </w:r>
    </w:p>
    <w:p w:rsidR="002B34B6" w:rsidRDefault="002B34B6" w:rsidP="00B3451D">
      <w:pPr>
        <w:ind w:left="708"/>
        <w:jc w:val="both"/>
      </w:pPr>
      <w:r w:rsidRPr="002B34B6">
        <w:rPr>
          <w:u w:val="single"/>
        </w:rPr>
        <w:t>Válasz</w:t>
      </w:r>
      <w:r>
        <w:rPr>
          <w:u w:val="single"/>
        </w:rPr>
        <w:t xml:space="preserve"> b)</w:t>
      </w:r>
      <w:r w:rsidRPr="002B34B6">
        <w:rPr>
          <w:u w:val="single"/>
        </w:rPr>
        <w:t>:</w:t>
      </w:r>
      <w:r w:rsidR="00E2471B">
        <w:t xml:space="preserve"> Amennyiben a felhasználási helyet befoglaló ingatlan ellátását biztosító légvezetékes csatlakozóvezetéket EON a hálózathasználati szerződés felmondásával, és a mérőóra leszerelésével egy időben lebontotta (megszüntette), azaz az ingatlan meglévő csatlakozással nem rendelkezik, akkor az igényt új csatlakozó létesítésének tekintjük, és a kábeles új bekapcsolások szabályait alkalmazzuk (kábeles csatlakozóvezetéki díjtételek a 1</w:t>
      </w:r>
      <w:r w:rsidR="00045E71">
        <w:t>5</w:t>
      </w:r>
      <w:r w:rsidR="009520E3">
        <w:t xml:space="preserve"> </w:t>
      </w:r>
      <w:r w:rsidR="00045E71">
        <w:t>m-es kedvez</w:t>
      </w:r>
      <w:r w:rsidR="00E2471B">
        <w:t xml:space="preserve">ményes hosszakon felül). </w:t>
      </w:r>
    </w:p>
    <w:p w:rsidR="00E2471B" w:rsidRPr="00E2471B" w:rsidRDefault="00E2471B" w:rsidP="002B34B6">
      <w:pPr>
        <w:ind w:left="360" w:firstLine="348"/>
        <w:jc w:val="both"/>
      </w:pPr>
    </w:p>
    <w:p w:rsidR="002B34B6" w:rsidRDefault="00045E71" w:rsidP="00045E71">
      <w:pPr>
        <w:pStyle w:val="Listaszerbekezds"/>
        <w:numPr>
          <w:ilvl w:val="0"/>
          <w:numId w:val="3"/>
        </w:numPr>
        <w:jc w:val="both"/>
      </w:pPr>
      <w:r w:rsidRPr="00045E71">
        <w:rPr>
          <w:u w:val="single"/>
        </w:rPr>
        <w:t>Kérdés:</w:t>
      </w:r>
      <w:r>
        <w:rPr>
          <w:u w:val="single"/>
        </w:rPr>
        <w:t xml:space="preserve"> </w:t>
      </w:r>
      <w:r>
        <w:t xml:space="preserve">A hálózathasználati szerződés ügyfél által történő felmondását követően köteles-e az EON a csatlakozóvezetéket elbontani? </w:t>
      </w:r>
    </w:p>
    <w:p w:rsidR="00045E71" w:rsidRDefault="00045E71" w:rsidP="00B3451D">
      <w:pPr>
        <w:ind w:left="708"/>
        <w:jc w:val="both"/>
        <w:rPr>
          <w:u w:val="single"/>
        </w:rPr>
      </w:pPr>
      <w:r w:rsidRPr="00045E71">
        <w:rPr>
          <w:u w:val="single"/>
        </w:rPr>
        <w:t>Válasz:</w:t>
      </w:r>
      <w:r w:rsidRPr="009520E3">
        <w:rPr>
          <w:u w:val="single"/>
        </w:rPr>
        <w:t xml:space="preserve"> </w:t>
      </w:r>
      <w:r w:rsidRPr="009520E3">
        <w:t xml:space="preserve">A csatlakozóvezeték létesítése az érintett ingatlan tulajdonos hozzájárulásával létesült. </w:t>
      </w:r>
      <w:r w:rsidR="004F10C4">
        <w:t>Az ingatlan</w:t>
      </w:r>
      <w:r w:rsidRPr="009520E3">
        <w:t>tulajdonosi hozzájárulás a vezetékjoggal azonos jogokat keletkeztet, és ez a hozzájárulás később sem vonható vissza. Ebből következően EON nem kötelezhető a hálózathasználati szerződés felmondása után az ingatlant ellátó csatlakozóvezeték elbontására!</w:t>
      </w:r>
      <w:r w:rsidRPr="009520E3">
        <w:rPr>
          <w:u w:val="single"/>
        </w:rPr>
        <w:t xml:space="preserve"> </w:t>
      </w:r>
    </w:p>
    <w:p w:rsidR="009520E3" w:rsidRDefault="009520E3" w:rsidP="009520E3">
      <w:pPr>
        <w:ind w:left="360" w:firstLine="348"/>
        <w:jc w:val="both"/>
      </w:pPr>
    </w:p>
    <w:p w:rsidR="009520E3" w:rsidRPr="009520E3" w:rsidRDefault="009520E3" w:rsidP="009520E3">
      <w:pPr>
        <w:pStyle w:val="Listaszerbekezds"/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 xml:space="preserve">Kérdés: </w:t>
      </w:r>
      <w:r>
        <w:t xml:space="preserve"> A meglévő ingatlan csatlakoztatása légvezetéki csatlakozóval (tetőtartón keresztül) van jelenleg megoldva. Az ügyfél többletteljesítmény igényt fogalmaz meg.  A regisztrált szerelő megállapítja, hogy a meglévő légvezetékes csatlakozót műszaki in</w:t>
      </w:r>
      <w:r w:rsidR="00345B45">
        <w:t xml:space="preserve">dokok alapján át kell alakítani, de a körülmények mérlegelése alapján a földkábeles megoldásra tesz javaslatot, mert az kisebb munkával oldható meg, mint a tetőtartó áthelyezése, új védőcsövezés, és a mérőhely szabványos átalakítása. Kell –e fizetnie </w:t>
      </w:r>
      <w:r w:rsidR="004F10C4">
        <w:t xml:space="preserve">a </w:t>
      </w:r>
      <w:r w:rsidR="00345B45">
        <w:t xml:space="preserve">létesítés 100%-t? </w:t>
      </w:r>
    </w:p>
    <w:p w:rsidR="009520E3" w:rsidRPr="00346738" w:rsidRDefault="00F410DF" w:rsidP="00B3451D">
      <w:pPr>
        <w:ind w:left="708"/>
        <w:jc w:val="both"/>
        <w:rPr>
          <w:color w:val="FF0000"/>
          <w:u w:val="single"/>
        </w:rPr>
      </w:pPr>
      <w:r>
        <w:rPr>
          <w:u w:val="single"/>
        </w:rPr>
        <w:t>Válasz</w:t>
      </w:r>
      <w:r w:rsidR="009520E3" w:rsidRPr="009520E3">
        <w:rPr>
          <w:u w:val="single"/>
        </w:rPr>
        <w:t>:</w:t>
      </w:r>
      <w:r w:rsidR="009520E3">
        <w:rPr>
          <w:u w:val="single"/>
        </w:rPr>
        <w:t xml:space="preserve"> </w:t>
      </w:r>
      <w:r w:rsidR="004F10C4" w:rsidRPr="00A45356">
        <w:t>Amennyiben a csatlakozóvezeték földkábeles megoldására olyan műszaki indokok vannak, amelyet az elosztói engedélyes képviselőjével előzetesen leegyeztett</w:t>
      </w:r>
      <w:r w:rsidR="00A45356">
        <w:t>é</w:t>
      </w:r>
      <w:r w:rsidR="004F10C4" w:rsidRPr="00A45356">
        <w:t xml:space="preserve">k, </w:t>
      </w:r>
      <w:r w:rsidR="00A45356">
        <w:t xml:space="preserve">annak </w:t>
      </w:r>
      <w:bookmarkStart w:id="0" w:name="_GoBack"/>
      <w:r w:rsidR="00A45356" w:rsidRPr="004924FD">
        <w:lastRenderedPageBreak/>
        <w:t>indokoltságát az elosztói</w:t>
      </w:r>
      <w:r w:rsidRPr="004924FD">
        <w:t xml:space="preserve"> engedélyes szempontjai alapján megállapították</w:t>
      </w:r>
      <w:r w:rsidR="00346738" w:rsidRPr="004924FD">
        <w:t xml:space="preserve"> és erről az üzemvezetőségi </w:t>
      </w:r>
      <w:r w:rsidR="00CF3F59" w:rsidRPr="004924FD">
        <w:t>terv</w:t>
      </w:r>
      <w:r w:rsidR="00346738" w:rsidRPr="004924FD">
        <w:t>zsűri támogató határozatot hozott</w:t>
      </w:r>
      <w:r w:rsidRPr="004924FD">
        <w:t xml:space="preserve">, </w:t>
      </w:r>
      <w:r w:rsidR="004F10C4" w:rsidRPr="004924FD">
        <w:t>akkor a kábeles megoldást az „EON kérésére”</w:t>
      </w:r>
      <w:r w:rsidR="00A45356" w:rsidRPr="004924FD">
        <w:t xml:space="preserve"> megvalósulónak kezeljük, és így a kábeles kialakítás többletköltsége az ügyfelet nem terheli. </w:t>
      </w:r>
      <w:r w:rsidR="00BF4B98" w:rsidRPr="004924FD">
        <w:t xml:space="preserve">Ezt a </w:t>
      </w:r>
      <w:r w:rsidR="00A45356" w:rsidRPr="004924FD">
        <w:t>megoldás</w:t>
      </w:r>
      <w:r w:rsidR="00346738" w:rsidRPr="004924FD">
        <w:t>t</w:t>
      </w:r>
      <w:r w:rsidR="00A45356" w:rsidRPr="004924FD">
        <w:t xml:space="preserve"> </w:t>
      </w:r>
      <w:r w:rsidR="00BF4B98" w:rsidRPr="004924FD">
        <w:t xml:space="preserve">azonban </w:t>
      </w:r>
      <w:r w:rsidR="00A45356" w:rsidRPr="004924FD">
        <w:t xml:space="preserve">csak </w:t>
      </w:r>
      <w:r w:rsidR="00346738" w:rsidRPr="004924FD">
        <w:t>kivételes esetekben fogjuk támogatni! Ha ezt a regisztrá</w:t>
      </w:r>
      <w:r w:rsidR="00BF4B98" w:rsidRPr="004924FD">
        <w:t>l</w:t>
      </w:r>
      <w:r w:rsidR="00346738" w:rsidRPr="004924FD">
        <w:t xml:space="preserve">t szerelő </w:t>
      </w:r>
      <w:r w:rsidR="00BF4B98" w:rsidRPr="004924FD">
        <w:t>mégis kezdeményezi</w:t>
      </w:r>
      <w:r w:rsidR="00A45356" w:rsidRPr="004924FD">
        <w:t>,</w:t>
      </w:r>
      <w:r w:rsidR="00BF4B98" w:rsidRPr="004924FD">
        <w:t xml:space="preserve"> akkor ezt </w:t>
      </w:r>
      <w:r w:rsidR="00A45356" w:rsidRPr="004924FD">
        <w:t>az igénybejelentést me</w:t>
      </w:r>
      <w:r w:rsidR="00BF4B98" w:rsidRPr="004924FD">
        <w:t xml:space="preserve">gelőzően az elosztó képviselőjével </w:t>
      </w:r>
      <w:r w:rsidR="00A45356" w:rsidRPr="004924FD">
        <w:t xml:space="preserve">(területgazdája) </w:t>
      </w:r>
      <w:r w:rsidR="00BF4B98" w:rsidRPr="004924FD">
        <w:t>előzetesen egyeztesse le, aki az e</w:t>
      </w:r>
      <w:r w:rsidR="00A45356" w:rsidRPr="004924FD">
        <w:t xml:space="preserve">losztói érdekeket mérlegelve </w:t>
      </w:r>
      <w:r w:rsidR="00BF4B98" w:rsidRPr="004924FD">
        <w:t>vagy támogatja, vagy elutasítja azt. Ha</w:t>
      </w:r>
      <w:r w:rsidR="00346738" w:rsidRPr="004924FD">
        <w:t xml:space="preserve"> </w:t>
      </w:r>
      <w:r w:rsidR="00BF4B98" w:rsidRPr="004924FD">
        <w:t xml:space="preserve">az elosztó képviselője (területgazdája) </w:t>
      </w:r>
      <w:r w:rsidR="00346738" w:rsidRPr="004924FD">
        <w:t xml:space="preserve">támogatta, </w:t>
      </w:r>
      <w:r w:rsidR="00BF4B98" w:rsidRPr="004924FD">
        <w:t xml:space="preserve">akkor ezt </w:t>
      </w:r>
      <w:r w:rsidR="00346738" w:rsidRPr="004924FD">
        <w:t xml:space="preserve">jóváhagyásra az üzemvezetőségi tervzsűri elő </w:t>
      </w:r>
      <w:r w:rsidR="00BF4B98" w:rsidRPr="004924FD">
        <w:t>be kell terjesztenie</w:t>
      </w:r>
      <w:r w:rsidR="00346738" w:rsidRPr="004924FD">
        <w:t xml:space="preserve">, és a tervzsűri támogató </w:t>
      </w:r>
      <w:r w:rsidR="00BF4B98" w:rsidRPr="004924FD">
        <w:t>határozatát meg kell szereznie</w:t>
      </w:r>
      <w:r w:rsidR="00346738" w:rsidRPr="004924FD">
        <w:t>. A támogató</w:t>
      </w:r>
      <w:r w:rsidR="00BF4B98" w:rsidRPr="004924FD">
        <w:t xml:space="preserve"> tervzsűri </w:t>
      </w:r>
      <w:r w:rsidR="00346738" w:rsidRPr="004924FD">
        <w:t>jegyzőkönyvet</w:t>
      </w:r>
      <w:r w:rsidR="00BF4B98" w:rsidRPr="004924FD">
        <w:t xml:space="preserve"> </w:t>
      </w:r>
      <w:r w:rsidR="00346738" w:rsidRPr="004924FD">
        <w:t xml:space="preserve">az igénybejelentéshez csatolni kell. </w:t>
      </w:r>
      <w:bookmarkEnd w:id="0"/>
    </w:p>
    <w:p w:rsidR="00F410DF" w:rsidRDefault="00F410DF" w:rsidP="009520E3">
      <w:pPr>
        <w:ind w:left="360" w:firstLine="348"/>
        <w:jc w:val="both"/>
      </w:pPr>
    </w:p>
    <w:p w:rsidR="00F410DF" w:rsidRPr="00F410DF" w:rsidRDefault="00F410DF" w:rsidP="00F410DF">
      <w:pPr>
        <w:pStyle w:val="Listaszerbekezds"/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 xml:space="preserve">Kérdés: </w:t>
      </w:r>
      <w:r>
        <w:t xml:space="preserve">Ha a teljes utcai közcélú légvezetékes hálózatot földkábelesre át kell építeni, akkor az erről a légvezetékes hálózatról leágazó csatlakozóvezetékeket is </w:t>
      </w:r>
      <w:r w:rsidR="00F05872">
        <w:t xml:space="preserve">kényszerűen </w:t>
      </w:r>
      <w:r>
        <w:t xml:space="preserve">földkábelesre kell átalakítani. Ekkor is kell a 100%-t az ügyfeleknek állniuk? </w:t>
      </w:r>
    </w:p>
    <w:p w:rsidR="00F410DF" w:rsidRDefault="00F410DF" w:rsidP="00B3451D">
      <w:pPr>
        <w:ind w:left="708"/>
        <w:jc w:val="both"/>
      </w:pPr>
      <w:r w:rsidRPr="00F410DF">
        <w:rPr>
          <w:u w:val="single"/>
        </w:rPr>
        <w:t>Válasz:</w:t>
      </w:r>
      <w:r>
        <w:t xml:space="preserve"> Nyilván ebben az esetben a csatlakozó vezetékek kényszerű átalakítása költsége az ügyfeleket nem terheli. </w:t>
      </w:r>
    </w:p>
    <w:p w:rsidR="00F410DF" w:rsidRDefault="00F410DF" w:rsidP="00F410DF">
      <w:pPr>
        <w:ind w:left="360" w:firstLine="348"/>
        <w:jc w:val="both"/>
      </w:pPr>
    </w:p>
    <w:p w:rsidR="00F410DF" w:rsidRPr="00F410DF" w:rsidRDefault="00F410DF" w:rsidP="00F410DF">
      <w:pPr>
        <w:pStyle w:val="Listaszerbekezds"/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 xml:space="preserve">Kérdés: </w:t>
      </w:r>
      <w:r>
        <w:t xml:space="preserve"> Káresemény miatt a meglévő légvezetéki csatlakozót javítani, szabványosítani kell. A fenti munkálatok keretében fölkábeles megoldást kér az ügyfél. Mit kell fizetnie? </w:t>
      </w:r>
    </w:p>
    <w:p w:rsidR="00F410DF" w:rsidRDefault="00F410DF" w:rsidP="00B3451D">
      <w:pPr>
        <w:ind w:left="708"/>
        <w:jc w:val="both"/>
      </w:pPr>
      <w:r w:rsidRPr="00F410DF">
        <w:rPr>
          <w:u w:val="single"/>
        </w:rPr>
        <w:t>Válasz:</w:t>
      </w:r>
      <w:r>
        <w:t xml:space="preserve"> Amennyiben </w:t>
      </w:r>
      <w:r w:rsidR="0087379C">
        <w:t>a meglévő légvezetékes megoldás</w:t>
      </w:r>
      <w:r>
        <w:t xml:space="preserve"> helyett földkábeles megoldást igényel, akkor a 100 %-os költségviselési szabályt kell alkalmazni. </w:t>
      </w:r>
    </w:p>
    <w:p w:rsidR="00F410DF" w:rsidRDefault="00F410DF" w:rsidP="00F410DF">
      <w:pPr>
        <w:ind w:left="360" w:firstLine="348"/>
        <w:jc w:val="both"/>
      </w:pPr>
    </w:p>
    <w:p w:rsidR="00F410DF" w:rsidRPr="00F05872" w:rsidRDefault="00F410DF" w:rsidP="00F410DF">
      <w:pPr>
        <w:pStyle w:val="Listaszerbekezds"/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 xml:space="preserve">Kérdés: </w:t>
      </w:r>
      <w:r>
        <w:t xml:space="preserve"> </w:t>
      </w:r>
      <w:r w:rsidR="00F05872">
        <w:t>Egy bontás alatt lévő épületnél az ügyfél kéri a meglévő légvezetékes csatlakozója lekötését (bontási engedéllyel rendelkezik, és ezt bemutatja</w:t>
      </w:r>
      <w:r w:rsidR="00B3451D">
        <w:t>, tehát az ellátás szüneteltetésére kerül sor)</w:t>
      </w:r>
      <w:r w:rsidR="00F05872">
        <w:t xml:space="preserve">. Az új épület elkészültét követően </w:t>
      </w:r>
      <w:r w:rsidR="00B5441D">
        <w:t>kéri a visszakötést</w:t>
      </w:r>
      <w:r w:rsidR="00F05872">
        <w:t xml:space="preserve">. Mit kell fizetnie? </w:t>
      </w:r>
    </w:p>
    <w:p w:rsidR="00F05872" w:rsidRDefault="00F05872" w:rsidP="00B3451D">
      <w:pPr>
        <w:ind w:left="708"/>
        <w:jc w:val="both"/>
      </w:pPr>
      <w:r w:rsidRPr="00B53261">
        <w:rPr>
          <w:u w:val="single"/>
        </w:rPr>
        <w:t>Válasz:</w:t>
      </w:r>
      <w:r>
        <w:t xml:space="preserve">  Amennyiben a bontási </w:t>
      </w:r>
      <w:r w:rsidR="00B53261">
        <w:t>munkálatok</w:t>
      </w:r>
      <w:r w:rsidR="00B5441D">
        <w:t xml:space="preserve">at követően </w:t>
      </w:r>
      <w:r w:rsidR="00B53261">
        <w:t xml:space="preserve"> </w:t>
      </w:r>
      <w:r w:rsidR="00B3451D">
        <w:t xml:space="preserve">az új épületre </w:t>
      </w:r>
      <w:r w:rsidR="00B53261">
        <w:t xml:space="preserve">az ügyfél  a </w:t>
      </w:r>
      <w:r w:rsidR="00B5441D">
        <w:t xml:space="preserve">meglévő </w:t>
      </w:r>
      <w:r w:rsidR="00B3451D">
        <w:t xml:space="preserve">légvezetéki csatlakozásának a visszaállítását kéri, akkor </w:t>
      </w:r>
      <w:r w:rsidR="00B5441D">
        <w:t>csatlakozóvezeték díjat nem kell fizetnie</w:t>
      </w:r>
      <w:r w:rsidR="00B3451D">
        <w:t xml:space="preserve">. </w:t>
      </w:r>
      <w:r w:rsidR="00B5441D">
        <w:t xml:space="preserve"> Amennyiben földkábeles megoldásként kéri a visszakapcsolást, akkor a 100 % díjat kell </w:t>
      </w:r>
      <w:r w:rsidR="00B3451D">
        <w:t>megfizetni</w:t>
      </w:r>
      <w:r w:rsidR="00B5441D">
        <w:t xml:space="preserve">. </w:t>
      </w:r>
    </w:p>
    <w:p w:rsidR="00B3451D" w:rsidRDefault="00B3451D" w:rsidP="00B3451D">
      <w:pPr>
        <w:ind w:left="708"/>
        <w:jc w:val="both"/>
      </w:pPr>
    </w:p>
    <w:p w:rsidR="00B3451D" w:rsidRPr="00B3451D" w:rsidRDefault="00B3451D" w:rsidP="00B3451D">
      <w:pPr>
        <w:pStyle w:val="Listaszerbekezds"/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Kérdés:</w:t>
      </w:r>
      <w:r>
        <w:t xml:space="preserve"> Van egy 1 f légkábeles csatlakozó, 1x32 A rendelkezésre álló teljesítménnyel. </w:t>
      </w:r>
      <w:r w:rsidR="00A04810">
        <w:t xml:space="preserve">Az ügyfélnek azonban </w:t>
      </w:r>
      <w:r w:rsidR="00F94F0B">
        <w:t>3f</w:t>
      </w:r>
      <w:r w:rsidR="00A04810">
        <w:t xml:space="preserve"> ellátásra van szüksége, de nem akar csatlakozási </w:t>
      </w:r>
      <w:r>
        <w:t xml:space="preserve">többletteljesítmény </w:t>
      </w:r>
      <w:r w:rsidR="00A04810">
        <w:t xml:space="preserve">után csatlakozási díjat fizetni, ezért </w:t>
      </w:r>
      <w:r w:rsidR="00F94F0B">
        <w:t xml:space="preserve">a </w:t>
      </w:r>
      <w:r w:rsidR="00A04810">
        <w:t>32</w:t>
      </w:r>
      <w:r w:rsidR="00A04810" w:rsidRPr="00A04810">
        <w:t xml:space="preserve">A </w:t>
      </w:r>
      <w:r w:rsidR="00F94F0B">
        <w:t xml:space="preserve">–t felosztja a 3f között, ezzel együtt pedig bejelenti igényét a fölkábeles megoldásra. </w:t>
      </w:r>
      <w:r w:rsidR="00A04810">
        <w:t xml:space="preserve"> </w:t>
      </w:r>
      <w:r>
        <w:t xml:space="preserve">Mit kell fizetni? </w:t>
      </w:r>
    </w:p>
    <w:p w:rsidR="000E442B" w:rsidRDefault="00B3451D" w:rsidP="000E442B">
      <w:pPr>
        <w:ind w:left="708"/>
        <w:jc w:val="both"/>
      </w:pPr>
      <w:r w:rsidRPr="00B3451D">
        <w:rPr>
          <w:u w:val="single"/>
        </w:rPr>
        <w:t>Válasz:</w:t>
      </w:r>
      <w:r>
        <w:t xml:space="preserve"> </w:t>
      </w:r>
      <w:r w:rsidR="00F94F0B">
        <w:t>Mivel</w:t>
      </w:r>
      <w:r>
        <w:t xml:space="preserve"> többletteljesítmény igén</w:t>
      </w:r>
      <w:r w:rsidR="00F94F0B">
        <w:t>y nem jelentkezik, ezért igényét a VET/Vhr 9/A § szerint csatlakozó átalakítása igényének kezeljük, és az ehhez tartozó 100%-os díjfizetési szabál</w:t>
      </w:r>
      <w:r w:rsidR="000E442B">
        <w:t>yt alkalmazzuk.</w:t>
      </w:r>
    </w:p>
    <w:p w:rsidR="000E442B" w:rsidRDefault="000E442B" w:rsidP="000E442B">
      <w:pPr>
        <w:ind w:left="708"/>
        <w:jc w:val="both"/>
      </w:pPr>
    </w:p>
    <w:p w:rsidR="000E442B" w:rsidRPr="00B3451D" w:rsidRDefault="000E442B" w:rsidP="000E442B">
      <w:pPr>
        <w:pStyle w:val="Listaszerbekezds"/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Kérdés:</w:t>
      </w:r>
      <w:r>
        <w:t xml:space="preserve"> Van egy 1 f légkábeles csatlakozó, 1x32 A rendelkezésre álló teljesítménnyel. Az ügyfélnek azonban 3f ellátásra van szüksége 3x20A mellett, tehát </w:t>
      </w:r>
      <w:r w:rsidR="00E4638F">
        <w:t xml:space="preserve">többletteljesítmény igény jelentkezik, és ehhez a </w:t>
      </w:r>
      <w:r>
        <w:t xml:space="preserve">csatlakozóvezetéket mindenképpen cserélni kell.  Mit kell fizetni? </w:t>
      </w:r>
    </w:p>
    <w:p w:rsidR="000E442B" w:rsidRDefault="000E442B" w:rsidP="000E442B">
      <w:pPr>
        <w:ind w:left="708"/>
        <w:jc w:val="both"/>
      </w:pPr>
      <w:r w:rsidRPr="00B3451D">
        <w:rPr>
          <w:u w:val="single"/>
        </w:rPr>
        <w:t>Válasz:</w:t>
      </w:r>
      <w:r>
        <w:t xml:space="preserve"> Mivel többletteljesítmény igény jelentkezik, ezért csatlakozási alapdíj különbözetet kell fizetnie (3*20A – 32A = +28A után). Amennyiben nem igényli a földkábeles megoldást, hanem a meglévő légvezetékes megoldást elfogadja, úgy a csatlakozó cserét az elosztó külön díjfizetés nélkül biztosítja. Amennyiben a többletteljesítményt földkábellel igényli, akkor a kiépítés 100% -t kell viselnie. </w:t>
      </w:r>
    </w:p>
    <w:p w:rsidR="001A4BD1" w:rsidRPr="000E442B" w:rsidRDefault="001A4BD1" w:rsidP="001A4BD1">
      <w:pPr>
        <w:jc w:val="both"/>
      </w:pPr>
    </w:p>
    <w:p w:rsidR="001A4BD1" w:rsidRPr="00B3451D" w:rsidRDefault="001A4BD1" w:rsidP="001A4BD1">
      <w:pPr>
        <w:pStyle w:val="Listaszerbekezds"/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Kérdés:</w:t>
      </w:r>
      <w:r>
        <w:t xml:space="preserve"> Milyen költséget jelent az ügyfelek számára a 100% költségviselési szabály alapján a földkábeles csatlakozóvezeték létesítése?  </w:t>
      </w:r>
    </w:p>
    <w:p w:rsidR="001A4BD1" w:rsidRDefault="001A4BD1" w:rsidP="001A4BD1">
      <w:pPr>
        <w:ind w:left="708"/>
        <w:jc w:val="both"/>
      </w:pPr>
      <w:r w:rsidRPr="00B3451D">
        <w:rPr>
          <w:u w:val="single"/>
        </w:rPr>
        <w:t>Válasz:</w:t>
      </w:r>
      <w:r>
        <w:t xml:space="preserve"> EON egységesen, a földkábeles csatlakozóvezeték hosszától és keresztmetszetétől függetlenül (2016 évi árszinten) 100 % költségként </w:t>
      </w:r>
      <w:r w:rsidRPr="001A4BD1">
        <w:rPr>
          <w:b/>
        </w:rPr>
        <w:t>72.223 Ft + ÁFA (91.723 Ft)</w:t>
      </w:r>
      <w:r>
        <w:t xml:space="preserve"> díjat számol </w:t>
      </w:r>
      <w:r>
        <w:lastRenderedPageBreak/>
        <w:t xml:space="preserve">fel, amelyet előzetesen kell az igénylőnek megfizetnie. (Bár ez a tényleges bekerülési költséget csak részben fedezi, EON üzleti döntése alapján csak ezt a </w:t>
      </w:r>
      <w:r w:rsidR="00141965">
        <w:t xml:space="preserve">mindenképpen felmerülő részleges </w:t>
      </w:r>
      <w:r>
        <w:t>költségelemet érvényesítjük</w:t>
      </w:r>
      <w:r w:rsidR="00141965">
        <w:t>.</w:t>
      </w:r>
      <w:r>
        <w:t>)</w:t>
      </w:r>
    </w:p>
    <w:sectPr w:rsidR="001A4B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2A" w:rsidRDefault="0098242A" w:rsidP="00E410E5">
      <w:r>
        <w:separator/>
      </w:r>
    </w:p>
  </w:endnote>
  <w:endnote w:type="continuationSeparator" w:id="0">
    <w:p w:rsidR="0098242A" w:rsidRDefault="0098242A" w:rsidP="00E4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C37" w:rsidRDefault="00865C37">
    <w:pPr>
      <w:pStyle w:val="llb"/>
      <w:jc w:val="center"/>
    </w:pPr>
    <w:proofErr w:type="spellStart"/>
    <w:r>
      <w:t>Steierlein</w:t>
    </w:r>
    <w:proofErr w:type="spellEnd"/>
    <w:r>
      <w:t xml:space="preserve"> István </w:t>
    </w:r>
    <w:sdt>
      <w:sdtPr>
        <w:id w:val="-3217895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924FD">
          <w:rPr>
            <w:noProof/>
          </w:rPr>
          <w:t>2</w:t>
        </w:r>
        <w:r>
          <w:fldChar w:fldCharType="end"/>
        </w:r>
        <w:r>
          <w:tab/>
          <w:t>2016.07.08.</w:t>
        </w:r>
        <w:r>
          <w:tab/>
        </w:r>
      </w:sdtContent>
    </w:sdt>
  </w:p>
  <w:p w:rsidR="00E410E5" w:rsidRDefault="00E410E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2A" w:rsidRDefault="0098242A" w:rsidP="00E410E5">
      <w:r>
        <w:separator/>
      </w:r>
    </w:p>
  </w:footnote>
  <w:footnote w:type="continuationSeparator" w:id="0">
    <w:p w:rsidR="0098242A" w:rsidRDefault="0098242A" w:rsidP="00E41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Cím"/>
      <w:id w:val="77738743"/>
      <w:placeholder>
        <w:docPart w:val="68F401B43B334033A466BECD824A468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410E5" w:rsidRDefault="00E410E5">
        <w:pPr>
          <w:pStyle w:val="lfej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GYIK csatlakozó létesítés új szabályai</w:t>
        </w:r>
        <w:r w:rsidR="00865C37">
          <w:rPr>
            <w:rFonts w:asciiTheme="majorHAnsi" w:eastAsiaTheme="majorEastAsia" w:hAnsiTheme="majorHAnsi" w:cstheme="majorBidi"/>
            <w:sz w:val="32"/>
            <w:szCs w:val="32"/>
          </w:rPr>
          <w:t>_v1</w:t>
        </w:r>
      </w:p>
    </w:sdtContent>
  </w:sdt>
  <w:p w:rsidR="00E410E5" w:rsidRDefault="00E410E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56AA7"/>
    <w:multiLevelType w:val="hybridMultilevel"/>
    <w:tmpl w:val="4BB6F1C2"/>
    <w:lvl w:ilvl="0" w:tplc="5F7A5EC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A4BAF"/>
    <w:multiLevelType w:val="hybridMultilevel"/>
    <w:tmpl w:val="9F1A4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536CF"/>
    <w:multiLevelType w:val="hybridMultilevel"/>
    <w:tmpl w:val="A532EC7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0783672"/>
    <w:multiLevelType w:val="hybridMultilevel"/>
    <w:tmpl w:val="DB6679A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7165712"/>
    <w:multiLevelType w:val="hybridMultilevel"/>
    <w:tmpl w:val="4FFC0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B410A"/>
    <w:multiLevelType w:val="hybridMultilevel"/>
    <w:tmpl w:val="C7604112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FB"/>
    <w:rsid w:val="00045E71"/>
    <w:rsid w:val="000E442B"/>
    <w:rsid w:val="00141965"/>
    <w:rsid w:val="00180581"/>
    <w:rsid w:val="001A4BD1"/>
    <w:rsid w:val="002811AF"/>
    <w:rsid w:val="002B34B6"/>
    <w:rsid w:val="002D00A7"/>
    <w:rsid w:val="002E2ED4"/>
    <w:rsid w:val="00345B45"/>
    <w:rsid w:val="00346738"/>
    <w:rsid w:val="003A372E"/>
    <w:rsid w:val="0044321D"/>
    <w:rsid w:val="004924FD"/>
    <w:rsid w:val="004F10C4"/>
    <w:rsid w:val="00597A1F"/>
    <w:rsid w:val="006F2F20"/>
    <w:rsid w:val="00706878"/>
    <w:rsid w:val="007D6F1A"/>
    <w:rsid w:val="007F68B9"/>
    <w:rsid w:val="00860A45"/>
    <w:rsid w:val="00865C37"/>
    <w:rsid w:val="0087379C"/>
    <w:rsid w:val="008775FB"/>
    <w:rsid w:val="009520E3"/>
    <w:rsid w:val="0098242A"/>
    <w:rsid w:val="009F184C"/>
    <w:rsid w:val="00A04810"/>
    <w:rsid w:val="00A078F9"/>
    <w:rsid w:val="00A45356"/>
    <w:rsid w:val="00A63DD3"/>
    <w:rsid w:val="00AB2F62"/>
    <w:rsid w:val="00B2258B"/>
    <w:rsid w:val="00B3451D"/>
    <w:rsid w:val="00B53261"/>
    <w:rsid w:val="00B5441D"/>
    <w:rsid w:val="00BF4B98"/>
    <w:rsid w:val="00CF3F59"/>
    <w:rsid w:val="00E2471B"/>
    <w:rsid w:val="00E410E5"/>
    <w:rsid w:val="00E4638F"/>
    <w:rsid w:val="00EC6FFB"/>
    <w:rsid w:val="00EF063C"/>
    <w:rsid w:val="00F05872"/>
    <w:rsid w:val="00F2277A"/>
    <w:rsid w:val="00F2524A"/>
    <w:rsid w:val="00F410DF"/>
    <w:rsid w:val="00F94F0B"/>
    <w:rsid w:val="00F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00A7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00A7"/>
    <w:pPr>
      <w:ind w:left="720"/>
    </w:pPr>
  </w:style>
  <w:style w:type="paragraph" w:styleId="NormlWeb">
    <w:name w:val="Normal (Web)"/>
    <w:basedOn w:val="Norml"/>
    <w:uiPriority w:val="99"/>
    <w:unhideWhenUsed/>
    <w:rsid w:val="002D00A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D00A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410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10E5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410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10E5"/>
    <w:rPr>
      <w:rFonts w:ascii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10E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00A7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00A7"/>
    <w:pPr>
      <w:ind w:left="720"/>
    </w:pPr>
  </w:style>
  <w:style w:type="paragraph" w:styleId="NormlWeb">
    <w:name w:val="Normal (Web)"/>
    <w:basedOn w:val="Norml"/>
    <w:uiPriority w:val="99"/>
    <w:unhideWhenUsed/>
    <w:rsid w:val="002D00A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D00A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410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10E5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410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10E5"/>
    <w:rPr>
      <w:rFonts w:ascii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10E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F401B43B334033A466BECD824A46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00C61C-4B8E-4940-B038-922B7ECCE781}"/>
      </w:docPartPr>
      <w:docPartBody>
        <w:p w:rsidR="003545B5" w:rsidRDefault="003A6183" w:rsidP="003A6183">
          <w:pPr>
            <w:pStyle w:val="68F401B43B334033A466BECD824A468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83"/>
    <w:rsid w:val="002D24C1"/>
    <w:rsid w:val="003545B5"/>
    <w:rsid w:val="003838F3"/>
    <w:rsid w:val="0038646A"/>
    <w:rsid w:val="003A6183"/>
    <w:rsid w:val="0070222B"/>
    <w:rsid w:val="00757B68"/>
    <w:rsid w:val="007B3ED2"/>
    <w:rsid w:val="008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8F401B43B334033A466BECD824A468F">
    <w:name w:val="68F401B43B334033A466BECD824A468F"/>
    <w:rsid w:val="003A61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8F401B43B334033A466BECD824A468F">
    <w:name w:val="68F401B43B334033A466BECD824A468F"/>
    <w:rsid w:val="003A6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6516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GYIK csatlakozó létesítés új szabályai_v1</vt:lpstr>
    </vt:vector>
  </TitlesOfParts>
  <Company>EON-IT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GYIK csatlakozó létesítés új szabályai_v1</dc:title>
  <dc:creator>I4479</dc:creator>
  <cp:lastModifiedBy>I4479</cp:lastModifiedBy>
  <cp:revision>25</cp:revision>
  <cp:lastPrinted>2016-07-08T13:50:00Z</cp:lastPrinted>
  <dcterms:created xsi:type="dcterms:W3CDTF">2016-07-01T09:41:00Z</dcterms:created>
  <dcterms:modified xsi:type="dcterms:W3CDTF">2016-07-21T07:28:00Z</dcterms:modified>
</cp:coreProperties>
</file>