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D91" w:rsidRPr="00FF6964" w:rsidRDefault="00F15F9C" w:rsidP="00FF6964">
      <w:pPr>
        <w:jc w:val="center"/>
        <w:rPr>
          <w:b/>
          <w:color w:val="FF0000"/>
          <w:sz w:val="28"/>
          <w:szCs w:val="28"/>
        </w:rPr>
      </w:pPr>
      <w:r w:rsidRPr="00FF6964">
        <w:rPr>
          <w:b/>
          <w:color w:val="FF0000"/>
          <w:sz w:val="28"/>
          <w:szCs w:val="28"/>
        </w:rPr>
        <w:t>Ügyintézési módok hatékonyan!</w:t>
      </w:r>
    </w:p>
    <w:p w:rsidR="00F15F9C" w:rsidRDefault="00F15F9C" w:rsidP="00B42D91"/>
    <w:p w:rsidR="00B42D91" w:rsidRDefault="00B42D91" w:rsidP="00B42D91"/>
    <w:p w:rsidR="00B42D91" w:rsidRDefault="00B42D91" w:rsidP="00B42D91">
      <w:r>
        <w:t xml:space="preserve">Az E.ON új szolgáltatást kínál a regisztrált villanyszerelői kör számára, </w:t>
      </w:r>
      <w:r>
        <w:rPr>
          <w:b/>
          <w:bCs/>
          <w:color w:val="FF0000"/>
        </w:rPr>
        <w:t>Online igénybejelentés</w:t>
      </w:r>
      <w:r>
        <w:rPr>
          <w:color w:val="FF0000"/>
        </w:rPr>
        <w:t xml:space="preserve"> </w:t>
      </w:r>
      <w:r>
        <w:t>lehetőségével!</w:t>
      </w:r>
    </w:p>
    <w:p w:rsidR="00F15F9C" w:rsidRDefault="00B42D91" w:rsidP="00B42D91">
      <w:r>
        <w:t xml:space="preserve">A gyorsított ügyintézés az </w:t>
      </w:r>
      <w:r>
        <w:rPr>
          <w:b/>
          <w:bCs/>
          <w:i/>
          <w:iCs/>
        </w:rPr>
        <w:t>áram új bekapcsolás/teljesítménybővítés/ideiglenes bekapcsolás</w:t>
      </w:r>
      <w:r w:rsidR="00873355">
        <w:rPr>
          <w:b/>
          <w:bCs/>
          <w:i/>
          <w:iCs/>
        </w:rPr>
        <w:t>/plombabontás</w:t>
      </w:r>
      <w:r>
        <w:t xml:space="preserve"> igénybejelentésekre vonatkozik.</w:t>
      </w:r>
    </w:p>
    <w:p w:rsidR="00F15F9C" w:rsidRDefault="00F15F9C" w:rsidP="00B42D91"/>
    <w:p w:rsidR="00B42D91" w:rsidRDefault="00B42D91" w:rsidP="00B42D91">
      <w:r>
        <w:t>Legfontosabb tudnivalók az Online igénybejelentéssel kapcsolatban:</w:t>
      </w:r>
    </w:p>
    <w:p w:rsidR="00873355" w:rsidRDefault="00873355" w:rsidP="00B42D91"/>
    <w:p w:rsidR="00B42D91" w:rsidRDefault="00B42D91" w:rsidP="00B42D91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dedikált felület eléréséhez szükség lesz egy E.ON azonosítóra. Az azonosító az </w:t>
      </w:r>
      <w:hyperlink r:id="rId5" w:history="1">
        <w:r>
          <w:rPr>
            <w:rStyle w:val="Hiperhivatkozs"/>
            <w:rFonts w:ascii="Calibri" w:hAnsi="Calibri" w:cs="Calibri"/>
          </w:rPr>
          <w:t>online.igeny@eon-hungaria.com</w:t>
        </w:r>
      </w:hyperlink>
      <w:r>
        <w:rPr>
          <w:rFonts w:ascii="Calibri" w:hAnsi="Calibri" w:cs="Calibri"/>
        </w:rPr>
        <w:t xml:space="preserve"> címre küldött e-maillel lehet igényelni.</w:t>
      </w:r>
    </w:p>
    <w:p w:rsidR="00B42D91" w:rsidRDefault="00B42D91" w:rsidP="00873355">
      <w:pPr>
        <w:ind w:left="1080"/>
      </w:pPr>
      <w:r>
        <w:t>Az e-mail tartalmazza a regisztrált villanyszerelő nevét és regisztrációs számát (</w:t>
      </w:r>
      <w:proofErr w:type="spellStart"/>
      <w:r>
        <w:t>VETrxxxxx</w:t>
      </w:r>
      <w:proofErr w:type="spellEnd"/>
      <w:r>
        <w:t>).</w:t>
      </w:r>
    </w:p>
    <w:p w:rsidR="00B42D91" w:rsidRDefault="00B42D91" w:rsidP="00B42D91">
      <w:pPr>
        <w:ind w:left="732" w:firstLine="348"/>
      </w:pPr>
    </w:p>
    <w:p w:rsidR="00B42D91" w:rsidRDefault="00B42D91" w:rsidP="00B42D91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Az Online igénybejelentés során az „A” és „B” jelű nyomtatványokon lévő adatokat lehet digitálisan kitölteni. </w:t>
      </w:r>
    </w:p>
    <w:p w:rsidR="00B42D91" w:rsidRDefault="00B42D91" w:rsidP="00B42D91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 többi dokumentumot (tulajdonlap, tulajdonosi </w:t>
      </w:r>
      <w:proofErr w:type="gramStart"/>
      <w:r>
        <w:rPr>
          <w:rFonts w:ascii="Calibri" w:hAnsi="Calibri" w:cs="Calibri"/>
        </w:rPr>
        <w:t>hozzájárulás,</w:t>
      </w:r>
      <w:proofErr w:type="gramEnd"/>
      <w:r>
        <w:rPr>
          <w:rFonts w:ascii="Calibri" w:hAnsi="Calibri" w:cs="Calibri"/>
        </w:rPr>
        <w:t xml:space="preserve"> stb.…) az igénybejelentés során az igényhez kell csatolni szkennelt formában.</w:t>
      </w:r>
    </w:p>
    <w:p w:rsidR="00873355" w:rsidRPr="00873355" w:rsidRDefault="00873355" w:rsidP="00873355">
      <w:pPr>
        <w:ind w:left="1080"/>
        <w:rPr>
          <w:color w:val="000000"/>
        </w:rPr>
      </w:pPr>
      <w:r>
        <w:t>Kérem figyeljen oda, hogy On</w:t>
      </w:r>
      <w:r w:rsidRPr="00873355">
        <w:rPr>
          <w:color w:val="000000"/>
        </w:rPr>
        <w:t>-</w:t>
      </w:r>
      <w:r>
        <w:t>line igénybejelentéskor a csatolandó dokumentumok egyenként sem haladhatják meg az 1Mb-ot.</w:t>
      </w:r>
      <w:r w:rsidRPr="00873355">
        <w:rPr>
          <w:color w:val="000000"/>
        </w:rPr>
        <w:t xml:space="preserve"> Az is </w:t>
      </w:r>
      <w:proofErr w:type="gramStart"/>
      <w:r w:rsidRPr="00873355">
        <w:rPr>
          <w:color w:val="000000"/>
        </w:rPr>
        <w:t>elfogadott</w:t>
      </w:r>
      <w:proofErr w:type="gramEnd"/>
      <w:r w:rsidRPr="00873355">
        <w:rPr>
          <w:color w:val="000000"/>
        </w:rPr>
        <w:t xml:space="preserve"> ha egy fotó készül az összes dokumentumról, és azt csatolják az igényhez!</w:t>
      </w:r>
    </w:p>
    <w:p w:rsidR="00873355" w:rsidRDefault="00873355" w:rsidP="00873355">
      <w:pPr>
        <w:ind w:left="720"/>
        <w:rPr>
          <w:rFonts w:ascii="Calibri" w:hAnsi="Calibri" w:cs="Calibri"/>
        </w:rPr>
      </w:pPr>
    </w:p>
    <w:p w:rsidR="00873355" w:rsidRDefault="00873355" w:rsidP="00873355">
      <w:r>
        <w:t xml:space="preserve">Amennyiben észrevételek vannak az oldallal kapcsolatban kérjem küldjék meg az </w:t>
      </w:r>
      <w:hyperlink r:id="rId6" w:history="1">
        <w:r>
          <w:rPr>
            <w:rStyle w:val="Hiperhivatkozs"/>
          </w:rPr>
          <w:t>online.igeny@eon-hungaria.com</w:t>
        </w:r>
      </w:hyperlink>
      <w:r>
        <w:t xml:space="preserve"> címre.</w:t>
      </w:r>
    </w:p>
    <w:p w:rsidR="00873355" w:rsidRDefault="00873355" w:rsidP="00873355">
      <w:pPr>
        <w:ind w:left="720"/>
        <w:rPr>
          <w:rFonts w:ascii="Calibri" w:hAnsi="Calibri" w:cs="Calibri"/>
        </w:rPr>
      </w:pPr>
    </w:p>
    <w:p w:rsidR="00F15F9C" w:rsidRDefault="00F15F9C" w:rsidP="00F15F9C">
      <w:pPr>
        <w:rPr>
          <w:rFonts w:ascii="Calibri" w:hAnsi="Calibri" w:cs="Calibri"/>
        </w:rPr>
      </w:pPr>
    </w:p>
    <w:p w:rsidR="00F15F9C" w:rsidRPr="00F15F9C" w:rsidRDefault="00F15F9C" w:rsidP="00F15F9C">
      <w:pPr>
        <w:rPr>
          <w:rFonts w:ascii="Calibri" w:hAnsi="Calibri" w:cs="Calibri"/>
          <w:b/>
          <w:color w:val="FF0000"/>
        </w:rPr>
      </w:pPr>
      <w:r w:rsidRPr="00F15F9C">
        <w:rPr>
          <w:rFonts w:ascii="Calibri" w:hAnsi="Calibri" w:cs="Calibri"/>
          <w:b/>
          <w:color w:val="FF0000"/>
        </w:rPr>
        <w:t>Telefonos plombabontás</w:t>
      </w:r>
    </w:p>
    <w:p w:rsidR="00F15F9C" w:rsidRDefault="00F15F9C" w:rsidP="00F15F9C">
      <w:pPr>
        <w:rPr>
          <w:rFonts w:ascii="Calibri" w:hAnsi="Calibri" w:cs="Calibri"/>
        </w:rPr>
      </w:pPr>
    </w:p>
    <w:p w:rsidR="00F15F9C" w:rsidRPr="00F15F9C" w:rsidRDefault="00F15F9C" w:rsidP="00F15F9C">
      <w:pPr>
        <w:rPr>
          <w:rFonts w:ascii="Calibri" w:hAnsi="Calibri" w:cs="Calibri"/>
        </w:rPr>
      </w:pPr>
      <w:r w:rsidRPr="00F15F9C">
        <w:rPr>
          <w:rFonts w:ascii="Calibri" w:hAnsi="Calibri" w:cs="Calibri"/>
        </w:rPr>
        <w:t xml:space="preserve">A </w:t>
      </w:r>
      <w:r w:rsidR="00873355">
        <w:rPr>
          <w:rFonts w:ascii="Calibri" w:hAnsi="Calibri" w:cs="Calibri"/>
        </w:rPr>
        <w:t xml:space="preserve">plombabontásra jogosult </w:t>
      </w:r>
      <w:r w:rsidRPr="00F15F9C">
        <w:rPr>
          <w:rFonts w:ascii="Calibri" w:hAnsi="Calibri" w:cs="Calibri"/>
        </w:rPr>
        <w:t xml:space="preserve">regisztrált </w:t>
      </w:r>
      <w:proofErr w:type="gramStart"/>
      <w:r w:rsidRPr="00F15F9C">
        <w:rPr>
          <w:rFonts w:ascii="Calibri" w:hAnsi="Calibri" w:cs="Calibri"/>
        </w:rPr>
        <w:t>villanyszerelő  (</w:t>
      </w:r>
      <w:proofErr w:type="gramEnd"/>
      <w:r w:rsidRPr="00F15F9C">
        <w:rPr>
          <w:rFonts w:ascii="Calibri" w:hAnsi="Calibri" w:cs="Calibri"/>
        </w:rPr>
        <w:t xml:space="preserve">RSZ) a </w:t>
      </w:r>
      <w:r w:rsidRPr="00F15F9C">
        <w:rPr>
          <w:rFonts w:ascii="Calibri" w:hAnsi="Calibri" w:cs="Calibri"/>
          <w:b/>
          <w:bCs/>
        </w:rPr>
        <w:t xml:space="preserve">96/616 360 </w:t>
      </w:r>
      <w:r w:rsidRPr="00F15F9C">
        <w:rPr>
          <w:rFonts w:ascii="Calibri" w:hAnsi="Calibri" w:cs="Calibri"/>
        </w:rPr>
        <w:t xml:space="preserve">számon tudja a bejelentését megtenni. </w:t>
      </w:r>
    </w:p>
    <w:p w:rsidR="00F15F9C" w:rsidRPr="00F15F9C" w:rsidRDefault="00F15F9C" w:rsidP="00F15F9C">
      <w:pPr>
        <w:rPr>
          <w:rFonts w:ascii="Calibri" w:hAnsi="Calibri" w:cs="Calibri"/>
        </w:rPr>
      </w:pPr>
      <w:r w:rsidRPr="00F15F9C">
        <w:rPr>
          <w:rFonts w:ascii="Calibri" w:hAnsi="Calibri" w:cs="Calibri"/>
        </w:rPr>
        <w:t xml:space="preserve">Telefonos ügyfélfogadás időpontjai: </w:t>
      </w:r>
      <w:r w:rsidRPr="00F15F9C">
        <w:rPr>
          <w:rFonts w:ascii="Calibri" w:hAnsi="Calibri" w:cs="Calibri"/>
        </w:rPr>
        <w:tab/>
      </w:r>
      <w:r w:rsidRPr="00F15F9C">
        <w:rPr>
          <w:rFonts w:ascii="Calibri" w:hAnsi="Calibri" w:cs="Calibri"/>
          <w:b/>
          <w:bCs/>
        </w:rPr>
        <w:t>H-P 1</w:t>
      </w:r>
      <w:r>
        <w:rPr>
          <w:rFonts w:ascii="Calibri" w:hAnsi="Calibri" w:cs="Calibri"/>
          <w:b/>
          <w:bCs/>
        </w:rPr>
        <w:t>0</w:t>
      </w:r>
      <w:r w:rsidRPr="00F15F9C">
        <w:rPr>
          <w:rFonts w:ascii="Calibri" w:hAnsi="Calibri" w:cs="Calibri"/>
          <w:b/>
          <w:bCs/>
        </w:rPr>
        <w:t>-15 óra</w:t>
      </w:r>
    </w:p>
    <w:p w:rsidR="00F15F9C" w:rsidRPr="00F15F9C" w:rsidRDefault="00F15F9C" w:rsidP="00F15F9C">
      <w:pPr>
        <w:rPr>
          <w:rFonts w:ascii="Calibri" w:hAnsi="Calibri" w:cs="Calibri"/>
        </w:rPr>
      </w:pPr>
      <w:r w:rsidRPr="00F15F9C">
        <w:rPr>
          <w:rFonts w:ascii="Calibri" w:hAnsi="Calibri" w:cs="Calibri"/>
        </w:rPr>
        <w:t xml:space="preserve">Egy telefonhívással bejelenthető igények száma </w:t>
      </w:r>
      <w:r w:rsidRPr="00F15F9C">
        <w:rPr>
          <w:rFonts w:ascii="Calibri" w:hAnsi="Calibri" w:cs="Calibri"/>
          <w:b/>
          <w:bCs/>
        </w:rPr>
        <w:t>3 db.</w:t>
      </w:r>
    </w:p>
    <w:p w:rsidR="00F15F9C" w:rsidRPr="00F15F9C" w:rsidRDefault="00F15F9C" w:rsidP="00F15F9C">
      <w:pPr>
        <w:rPr>
          <w:rFonts w:ascii="Calibri" w:hAnsi="Calibri" w:cs="Calibri"/>
        </w:rPr>
      </w:pPr>
      <w:r w:rsidRPr="00F15F9C">
        <w:rPr>
          <w:rFonts w:ascii="Calibri" w:hAnsi="Calibri" w:cs="Calibri"/>
        </w:rPr>
        <w:t>A telefonos bejelentéshez az alábbi adatokat kell megadnia:</w:t>
      </w:r>
    </w:p>
    <w:p w:rsidR="00F15F9C" w:rsidRPr="00F15F9C" w:rsidRDefault="006D6C03" w:rsidP="00F15F9C">
      <w:pPr>
        <w:rPr>
          <w:rFonts w:ascii="Calibri" w:hAnsi="Calibri" w:cs="Calibri"/>
        </w:rPr>
      </w:pPr>
      <w:r w:rsidRPr="00F15F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B17702" wp14:editId="136F272E">
                <wp:simplePos x="0" y="0"/>
                <wp:positionH relativeFrom="column">
                  <wp:posOffset>2834005</wp:posOffset>
                </wp:positionH>
                <wp:positionV relativeFrom="paragraph">
                  <wp:posOffset>121285</wp:posOffset>
                </wp:positionV>
                <wp:extent cx="2194560" cy="274320"/>
                <wp:effectExtent l="0" t="0" r="15240" b="11430"/>
                <wp:wrapNone/>
                <wp:docPr id="6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BCBC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5F9C" w:rsidRPr="00F15F9C" w:rsidRDefault="00F15F9C" w:rsidP="00F15F9C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15F9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Automatikus jogosultság vizsgálat IVR- be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17702" id="Téglalap 5" o:spid="_x0000_s1026" style="position:absolute;margin-left:223.15pt;margin-top:9.55pt;width:172.8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" fillcolor="#f2f2f2 [3052]" strokecolor="#bcbcbc" strokeweight="1pt">
                <v:textbox>
                  <w:txbxContent>
                    <w:p w:rsidR="00F15F9C" w:rsidRPr="00F15F9C" w:rsidRDefault="00F15F9C" w:rsidP="00F15F9C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15F9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Automatikus jogosultság vizsgálat IVR- be</w:t>
                      </w:r>
                    </w:p>
                  </w:txbxContent>
                </v:textbox>
              </v:rect>
            </w:pict>
          </mc:Fallback>
        </mc:AlternateContent>
      </w:r>
      <w:r w:rsidRPr="00F15F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01EC3" wp14:editId="4C9BE363">
                <wp:simplePos x="0" y="0"/>
                <wp:positionH relativeFrom="column">
                  <wp:posOffset>2552065</wp:posOffset>
                </wp:positionH>
                <wp:positionV relativeFrom="paragraph">
                  <wp:posOffset>75565</wp:posOffset>
                </wp:positionV>
                <wp:extent cx="205740" cy="358140"/>
                <wp:effectExtent l="0" t="0" r="41910" b="22860"/>
                <wp:wrapNone/>
                <wp:docPr id="5" name="Jobb oldali kapcsos zárój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358140"/>
                        </a:xfrm>
                        <a:prstGeom prst="rightBrace">
                          <a:avLst>
                            <a:gd name="adj1" fmla="val 24147"/>
                            <a:gd name="adj2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EB1F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Jobb oldali kapcsos zárójel 4" o:spid="_x0000_s1026" type="#_x0000_t88" style="position:absolute;margin-left:200.95pt;margin-top:5.95pt;width:16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" adj="2996" strokeweight=".5pt">
                <v:stroke joinstyle="miter"/>
              </v:shape>
            </w:pict>
          </mc:Fallback>
        </mc:AlternateContent>
      </w:r>
      <w:r w:rsidR="00F15F9C" w:rsidRPr="00F15F9C">
        <w:rPr>
          <w:rFonts w:ascii="Calibri" w:hAnsi="Calibri" w:cs="Calibri"/>
        </w:rPr>
        <w:t xml:space="preserve">- </w:t>
      </w:r>
      <w:r w:rsidR="00F15F9C" w:rsidRPr="00F15F9C">
        <w:rPr>
          <w:rFonts w:ascii="Calibri" w:hAnsi="Calibri" w:cs="Calibri"/>
          <w:b/>
          <w:bCs/>
        </w:rPr>
        <w:t xml:space="preserve">5 jegyű regisztrációs </w:t>
      </w:r>
      <w:r w:rsidR="00F15F9C" w:rsidRPr="00F15F9C">
        <w:rPr>
          <w:rFonts w:ascii="Calibri" w:hAnsi="Calibri" w:cs="Calibri"/>
        </w:rPr>
        <w:t>szám (</w:t>
      </w:r>
      <w:proofErr w:type="spellStart"/>
      <w:r w:rsidR="00F15F9C" w:rsidRPr="00F15F9C">
        <w:rPr>
          <w:rFonts w:ascii="Calibri" w:hAnsi="Calibri" w:cs="Calibri"/>
        </w:rPr>
        <w:t>vetR</w:t>
      </w:r>
      <w:proofErr w:type="spellEnd"/>
      <w:r w:rsidR="00F15F9C" w:rsidRPr="00F15F9C">
        <w:rPr>
          <w:rFonts w:ascii="Calibri" w:hAnsi="Calibri" w:cs="Calibri"/>
        </w:rPr>
        <w:t xml:space="preserve">) </w:t>
      </w:r>
    </w:p>
    <w:p w:rsidR="00F15F9C" w:rsidRPr="00F15F9C" w:rsidRDefault="00F15F9C" w:rsidP="00F15F9C">
      <w:pPr>
        <w:rPr>
          <w:rFonts w:ascii="Calibri" w:hAnsi="Calibri" w:cs="Calibri"/>
        </w:rPr>
      </w:pPr>
      <w:r w:rsidRPr="00F15F9C">
        <w:rPr>
          <w:rFonts w:ascii="Calibri" w:hAnsi="Calibri" w:cs="Calibri"/>
        </w:rPr>
        <w:t xml:space="preserve">- </w:t>
      </w:r>
      <w:r w:rsidRPr="00F15F9C">
        <w:rPr>
          <w:rFonts w:ascii="Calibri" w:hAnsi="Calibri" w:cs="Calibri"/>
          <w:b/>
          <w:bCs/>
        </w:rPr>
        <w:t>mobil telefonhívószám kijelzés</w:t>
      </w:r>
      <w:r w:rsidRPr="006D6C03">
        <w:rPr>
          <w:rFonts w:ascii="Calibri" w:hAnsi="Calibri" w:cs="Calibri"/>
          <w:b/>
        </w:rPr>
        <w:t>e</w:t>
      </w:r>
    </w:p>
    <w:p w:rsidR="00F15F9C" w:rsidRPr="00F15F9C" w:rsidRDefault="006D6C03" w:rsidP="00F15F9C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B2E4F" wp14:editId="0A26393E">
                <wp:simplePos x="0" y="0"/>
                <wp:positionH relativeFrom="column">
                  <wp:posOffset>2826385</wp:posOffset>
                </wp:positionH>
                <wp:positionV relativeFrom="paragraph">
                  <wp:posOffset>100330</wp:posOffset>
                </wp:positionV>
                <wp:extent cx="2560320" cy="259080"/>
                <wp:effectExtent l="0" t="0" r="11430" b="26670"/>
                <wp:wrapNone/>
                <wp:docPr id="8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BCBCB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5F9C" w:rsidRPr="006D6C03" w:rsidRDefault="00F15F9C" w:rsidP="00F15F9C">
                            <w:pPr>
                              <w:pStyle w:val="Norm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D6C0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Ügyintézőhöz kapcsolás követően beazonosításhoz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B2E4F" id="Téglalap 7" o:spid="_x0000_s1027" style="position:absolute;margin-left:222.55pt;margin-top:7.9pt;width:201.6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" fillcolor="#f2f2f2 [3052]" strokecolor="#bcbcbc" strokeweight="1pt">
                <v:textbox>
                  <w:txbxContent>
                    <w:p w:rsidR="00F15F9C" w:rsidRPr="006D6C03" w:rsidRDefault="00F15F9C" w:rsidP="00F15F9C">
                      <w:pPr>
                        <w:pStyle w:val="Norm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D6C0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t>Ügyintézőhöz kapcsolás követően beazonosításhoz</w:t>
                      </w:r>
                    </w:p>
                  </w:txbxContent>
                </v:textbox>
              </v:rect>
            </w:pict>
          </mc:Fallback>
        </mc:AlternateContent>
      </w:r>
      <w:r w:rsidRPr="00F15F9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1DB29" wp14:editId="323179A7">
                <wp:simplePos x="0" y="0"/>
                <wp:positionH relativeFrom="column">
                  <wp:posOffset>2628265</wp:posOffset>
                </wp:positionH>
                <wp:positionV relativeFrom="paragraph">
                  <wp:posOffset>161290</wp:posOffset>
                </wp:positionV>
                <wp:extent cx="83820" cy="182880"/>
                <wp:effectExtent l="0" t="0" r="30480" b="26670"/>
                <wp:wrapNone/>
                <wp:docPr id="1" name="Jobb oldali kapcsos zárój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182880"/>
                        </a:xfrm>
                        <a:prstGeom prst="rightBrace">
                          <a:avLst>
                            <a:gd name="adj1" fmla="val 24147"/>
                            <a:gd name="adj2" fmla="val 50000"/>
                          </a:avLst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A711A" id="Jobb oldali kapcsos zárójel 4" o:spid="_x0000_s1026" type="#_x0000_t88" style="position:absolute;margin-left:206.95pt;margin-top:12.7pt;width:6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" adj="2391" strokeweight=".5pt">
                <v:stroke joinstyle="miter"/>
              </v:shape>
            </w:pict>
          </mc:Fallback>
        </mc:AlternateContent>
      </w:r>
      <w:r w:rsidR="00F15F9C" w:rsidRPr="00F15F9C">
        <w:rPr>
          <w:rFonts w:ascii="Calibri" w:hAnsi="Calibri" w:cs="Calibri"/>
        </w:rPr>
        <w:t xml:space="preserve">- </w:t>
      </w:r>
      <w:r w:rsidR="00F15F9C" w:rsidRPr="00F15F9C">
        <w:rPr>
          <w:rFonts w:ascii="Calibri" w:hAnsi="Calibri" w:cs="Calibri"/>
          <w:b/>
          <w:bCs/>
        </w:rPr>
        <w:t>mérő gyári száma – utolsó 8 számjegy</w:t>
      </w:r>
    </w:p>
    <w:p w:rsidR="00F15F9C" w:rsidRPr="00F15F9C" w:rsidRDefault="00F15F9C" w:rsidP="00F15F9C">
      <w:pPr>
        <w:rPr>
          <w:rFonts w:ascii="Calibri" w:hAnsi="Calibri" w:cs="Calibri"/>
        </w:rPr>
      </w:pPr>
      <w:r w:rsidRPr="00F15F9C">
        <w:rPr>
          <w:rFonts w:ascii="Calibri" w:hAnsi="Calibri" w:cs="Calibri"/>
        </w:rPr>
        <w:t xml:space="preserve">- </w:t>
      </w:r>
      <w:r w:rsidRPr="00F15F9C">
        <w:rPr>
          <w:rFonts w:ascii="Calibri" w:hAnsi="Calibri" w:cs="Calibri"/>
          <w:b/>
          <w:bCs/>
        </w:rPr>
        <w:t xml:space="preserve">felhasználói (ÜP) azonosító </w:t>
      </w:r>
      <w:r w:rsidRPr="00F15F9C">
        <w:rPr>
          <w:rFonts w:ascii="Calibri" w:hAnsi="Calibri" w:cs="Calibri"/>
        </w:rPr>
        <w:t>– 10 számjegyű</w:t>
      </w:r>
    </w:p>
    <w:p w:rsidR="006D6C03" w:rsidRDefault="006D6C03" w:rsidP="00F15F9C">
      <w:pPr>
        <w:rPr>
          <w:rFonts w:ascii="Calibri" w:hAnsi="Calibri" w:cs="Calibri"/>
        </w:rPr>
      </w:pPr>
    </w:p>
    <w:p w:rsidR="00F15F9C" w:rsidRPr="00F15F9C" w:rsidRDefault="00F15F9C" w:rsidP="00F15F9C">
      <w:pPr>
        <w:rPr>
          <w:rFonts w:ascii="Calibri" w:hAnsi="Calibri" w:cs="Calibri"/>
        </w:rPr>
      </w:pPr>
      <w:r w:rsidRPr="00F15F9C">
        <w:rPr>
          <w:rFonts w:ascii="Calibri" w:hAnsi="Calibri" w:cs="Calibri"/>
        </w:rPr>
        <w:t xml:space="preserve">A bejelentést követően a plomba megbontható. Az E.ON a bejelentéstől számított 5. munkanapon, ügyféllel egyeztetett időpontban visszazárja, leplombálja a </w:t>
      </w:r>
      <w:proofErr w:type="spellStart"/>
      <w:r w:rsidRPr="00F15F9C">
        <w:rPr>
          <w:rFonts w:ascii="Calibri" w:hAnsi="Calibri" w:cs="Calibri"/>
        </w:rPr>
        <w:t>mérőhelyet</w:t>
      </w:r>
      <w:proofErr w:type="spellEnd"/>
      <w:r w:rsidRPr="00F15F9C">
        <w:rPr>
          <w:rFonts w:ascii="Calibri" w:hAnsi="Calibri" w:cs="Calibri"/>
        </w:rPr>
        <w:t>.</w:t>
      </w:r>
    </w:p>
    <w:p w:rsidR="00F15F9C" w:rsidRDefault="00F15F9C" w:rsidP="00F15F9C">
      <w:pPr>
        <w:rPr>
          <w:rFonts w:ascii="Calibri" w:hAnsi="Calibri" w:cs="Calibri"/>
        </w:rPr>
      </w:pPr>
    </w:p>
    <w:p w:rsidR="00873355" w:rsidRDefault="00873355" w:rsidP="00F15F9C">
      <w:pPr>
        <w:rPr>
          <w:rFonts w:ascii="Calibri" w:hAnsi="Calibri" w:cs="Calibri"/>
          <w:b/>
          <w:color w:val="FF0000"/>
        </w:rPr>
      </w:pPr>
    </w:p>
    <w:p w:rsidR="00873355" w:rsidRDefault="00873355" w:rsidP="00F15F9C">
      <w:pPr>
        <w:rPr>
          <w:rFonts w:ascii="Calibri" w:hAnsi="Calibri" w:cs="Calibri"/>
          <w:b/>
          <w:color w:val="FF0000"/>
        </w:rPr>
      </w:pPr>
    </w:p>
    <w:p w:rsidR="00873355" w:rsidRDefault="00873355" w:rsidP="00F15F9C">
      <w:pPr>
        <w:rPr>
          <w:rFonts w:ascii="Calibri" w:hAnsi="Calibri" w:cs="Calibri"/>
          <w:b/>
          <w:color w:val="FF0000"/>
        </w:rPr>
      </w:pPr>
    </w:p>
    <w:p w:rsidR="00873355" w:rsidRDefault="00873355" w:rsidP="00F15F9C">
      <w:pPr>
        <w:rPr>
          <w:rFonts w:ascii="Calibri" w:hAnsi="Calibri" w:cs="Calibri"/>
          <w:b/>
          <w:color w:val="FF0000"/>
        </w:rPr>
      </w:pPr>
    </w:p>
    <w:p w:rsidR="00873355" w:rsidRDefault="00873355" w:rsidP="00F15F9C">
      <w:pPr>
        <w:rPr>
          <w:rFonts w:ascii="Calibri" w:hAnsi="Calibri" w:cs="Calibri"/>
          <w:b/>
          <w:color w:val="FF0000"/>
        </w:rPr>
      </w:pPr>
    </w:p>
    <w:p w:rsidR="00873355" w:rsidRDefault="00873355" w:rsidP="00F15F9C">
      <w:pPr>
        <w:rPr>
          <w:rFonts w:ascii="Calibri" w:hAnsi="Calibri" w:cs="Calibri"/>
          <w:b/>
          <w:color w:val="FF0000"/>
        </w:rPr>
      </w:pPr>
    </w:p>
    <w:p w:rsidR="00873355" w:rsidRDefault="00873355" w:rsidP="00F15F9C">
      <w:pPr>
        <w:rPr>
          <w:rFonts w:ascii="Calibri" w:hAnsi="Calibri" w:cs="Calibri"/>
          <w:b/>
          <w:color w:val="FF0000"/>
        </w:rPr>
      </w:pPr>
    </w:p>
    <w:p w:rsidR="00873355" w:rsidRDefault="00873355" w:rsidP="00F15F9C">
      <w:pPr>
        <w:rPr>
          <w:rFonts w:ascii="Calibri" w:hAnsi="Calibri" w:cs="Calibri"/>
          <w:b/>
          <w:color w:val="FF0000"/>
        </w:rPr>
      </w:pPr>
    </w:p>
    <w:p w:rsidR="00873355" w:rsidRDefault="00873355" w:rsidP="00F15F9C">
      <w:pPr>
        <w:rPr>
          <w:rFonts w:ascii="Calibri" w:hAnsi="Calibri" w:cs="Calibri"/>
          <w:b/>
          <w:color w:val="FF0000"/>
        </w:rPr>
      </w:pPr>
    </w:p>
    <w:p w:rsidR="00F15F9C" w:rsidRDefault="00F15F9C" w:rsidP="00F15F9C">
      <w:pPr>
        <w:rPr>
          <w:rFonts w:ascii="Calibri" w:hAnsi="Calibri" w:cs="Calibri"/>
          <w:b/>
          <w:color w:val="FF0000"/>
        </w:rPr>
      </w:pPr>
      <w:bookmarkStart w:id="0" w:name="_GoBack"/>
      <w:bookmarkEnd w:id="0"/>
      <w:r w:rsidRPr="00F15F9C">
        <w:rPr>
          <w:rFonts w:ascii="Calibri" w:hAnsi="Calibri" w:cs="Calibri"/>
          <w:b/>
          <w:color w:val="FF0000"/>
        </w:rPr>
        <w:lastRenderedPageBreak/>
        <w:t>Bekapcsoljuk.hu - Folyamat figyelő felület</w:t>
      </w:r>
    </w:p>
    <w:p w:rsidR="001F5C5F" w:rsidRDefault="001F5C5F" w:rsidP="001F5C5F">
      <w:pPr>
        <w:spacing w:before="100" w:beforeAutospacing="1" w:after="100" w:afterAutospacing="1"/>
        <w:rPr>
          <w:rFonts w:ascii="EON Brix Sans" w:hAnsi="EON Brix Sans"/>
          <w:lang w:eastAsia="hu-HU"/>
        </w:rPr>
      </w:pPr>
      <w:r>
        <w:rPr>
          <w:rFonts w:ascii="EON Brix Sans" w:hAnsi="EON Brix Sans"/>
          <w:lang w:eastAsia="hu-HU"/>
        </w:rPr>
        <w:t xml:space="preserve">Számunkra fontos az ügyfeleink elégedettsége, gyors és pontos tájékoztatása, ezért elindítottuk az </w:t>
      </w:r>
      <w:r>
        <w:rPr>
          <w:rFonts w:ascii="EON Brix Sans" w:hAnsi="EON Brix Sans"/>
          <w:b/>
          <w:bCs/>
          <w:color w:val="FF0000"/>
          <w:lang w:eastAsia="hu-HU"/>
        </w:rPr>
        <w:t>áram újbekapcsolás folyamatot nyomon követő</w:t>
      </w:r>
      <w:r>
        <w:rPr>
          <w:rFonts w:ascii="EON Brix Sans" w:hAnsi="EON Brix Sans"/>
          <w:color w:val="FF0000"/>
          <w:lang w:eastAsia="hu-HU"/>
        </w:rPr>
        <w:t xml:space="preserve"> </w:t>
      </w:r>
      <w:r>
        <w:rPr>
          <w:rFonts w:ascii="EON Brix Sans" w:hAnsi="EON Brix Sans"/>
          <w:lang w:eastAsia="hu-HU"/>
        </w:rPr>
        <w:t>online szolgáltatásunkat.</w:t>
      </w:r>
    </w:p>
    <w:p w:rsidR="001F5C5F" w:rsidRDefault="00934BF7" w:rsidP="001F5C5F">
      <w:pPr>
        <w:spacing w:before="100" w:beforeAutospacing="1" w:after="100" w:afterAutospacing="1"/>
        <w:rPr>
          <w:rFonts w:ascii="EON Brix Sans" w:hAnsi="EON Brix Sans"/>
          <w:lang w:eastAsia="hu-HU"/>
        </w:rPr>
      </w:pPr>
      <w:r>
        <w:rPr>
          <w:rFonts w:ascii="EON Brix Sans" w:hAnsi="EON Brix Sans"/>
          <w:lang w:eastAsia="hu-HU"/>
        </w:rPr>
        <w:t>A</w:t>
      </w:r>
      <w:r w:rsidR="001F5C5F">
        <w:rPr>
          <w:rFonts w:ascii="EON Brix Sans" w:hAnsi="EON Brix Sans"/>
          <w:lang w:eastAsia="hu-HU"/>
        </w:rPr>
        <w:t xml:space="preserve"> </w:t>
      </w:r>
      <w:r w:rsidR="001F5C5F">
        <w:rPr>
          <w:rFonts w:ascii="EON Brix Sans" w:hAnsi="EON Brix Sans"/>
          <w:b/>
          <w:bCs/>
          <w:color w:val="FF0000"/>
          <w:lang w:eastAsia="hu-HU"/>
        </w:rPr>
        <w:t>Háztartási méretű kiserőmű</w:t>
      </w:r>
      <w:r w:rsidR="001F5C5F">
        <w:rPr>
          <w:rFonts w:ascii="EON Brix Sans" w:hAnsi="EON Brix Sans"/>
          <w:color w:val="FF0000"/>
          <w:lang w:eastAsia="hu-HU"/>
        </w:rPr>
        <w:t xml:space="preserve"> </w:t>
      </w:r>
      <w:r w:rsidR="001F5C5F">
        <w:rPr>
          <w:rFonts w:ascii="EON Brix Sans" w:hAnsi="EON Brix Sans"/>
          <w:lang w:eastAsia="hu-HU"/>
        </w:rPr>
        <w:t xml:space="preserve">(HMKE) </w:t>
      </w:r>
      <w:r w:rsidR="001F5C5F">
        <w:rPr>
          <w:rFonts w:ascii="EON Brix Sans" w:hAnsi="EON Brix Sans"/>
          <w:b/>
          <w:bCs/>
          <w:color w:val="FF0000"/>
          <w:lang w:eastAsia="hu-HU"/>
        </w:rPr>
        <w:t>engedélyezési folyamatot</w:t>
      </w:r>
      <w:r w:rsidR="001F5C5F">
        <w:rPr>
          <w:rFonts w:ascii="EON Brix Sans" w:hAnsi="EON Brix Sans"/>
          <w:color w:val="FF0000"/>
          <w:lang w:eastAsia="hu-HU"/>
        </w:rPr>
        <w:t xml:space="preserve"> </w:t>
      </w:r>
      <w:r w:rsidR="001F5C5F">
        <w:rPr>
          <w:rFonts w:ascii="EON Brix Sans" w:hAnsi="EON Brix Sans"/>
          <w:lang w:eastAsia="hu-HU"/>
        </w:rPr>
        <w:t xml:space="preserve">is online nyomon követővé tettük, </w:t>
      </w:r>
      <w:r>
        <w:rPr>
          <w:rFonts w:ascii="EON Brix Sans" w:hAnsi="EON Brix Sans"/>
          <w:lang w:eastAsia="hu-HU"/>
        </w:rPr>
        <w:t>és</w:t>
      </w:r>
      <w:r w:rsidR="001F5C5F">
        <w:rPr>
          <w:rFonts w:ascii="EON Brix Sans" w:hAnsi="EON Brix Sans"/>
          <w:lang w:eastAsia="hu-HU"/>
        </w:rPr>
        <w:t xml:space="preserve"> a </w:t>
      </w:r>
      <w:r w:rsidR="001F5C5F">
        <w:rPr>
          <w:rFonts w:ascii="EON Brix Sans" w:hAnsi="EON Brix Sans"/>
          <w:b/>
          <w:bCs/>
          <w:color w:val="FF0000"/>
          <w:lang w:eastAsia="hu-HU"/>
        </w:rPr>
        <w:t>tartozásrendezésre</w:t>
      </w:r>
      <w:r w:rsidR="001F5C5F">
        <w:rPr>
          <w:rFonts w:ascii="EON Brix Sans" w:hAnsi="EON Brix Sans"/>
          <w:lang w:eastAsia="hu-HU"/>
        </w:rPr>
        <w:t xml:space="preserve"> is kiterjesztettük ezt a lehetőséget. </w:t>
      </w:r>
    </w:p>
    <w:p w:rsidR="001F5C5F" w:rsidRDefault="001F5C5F" w:rsidP="001F5C5F">
      <w:pPr>
        <w:spacing w:before="100" w:beforeAutospacing="1" w:after="100" w:afterAutospacing="1"/>
        <w:rPr>
          <w:rFonts w:ascii="EON Brix Sans" w:hAnsi="EON Brix Sans"/>
          <w:i/>
          <w:iCs/>
          <w:lang w:eastAsia="hu-HU"/>
        </w:rPr>
      </w:pPr>
      <w:r>
        <w:rPr>
          <w:rFonts w:ascii="EON Brix Sans" w:hAnsi="EON Brix Sans"/>
          <w:i/>
          <w:iCs/>
          <w:lang w:eastAsia="hu-HU"/>
        </w:rPr>
        <w:t>A folyamatkövető o</w:t>
      </w:r>
      <w:r w:rsidR="00934BF7">
        <w:rPr>
          <w:rFonts w:ascii="EON Brix Sans" w:hAnsi="EON Brix Sans"/>
          <w:i/>
          <w:iCs/>
          <w:lang w:eastAsia="hu-HU"/>
        </w:rPr>
        <w:t>n</w:t>
      </w:r>
      <w:r>
        <w:rPr>
          <w:rFonts w:ascii="EON Brix Sans" w:hAnsi="EON Brix Sans"/>
          <w:i/>
          <w:iCs/>
          <w:lang w:eastAsia="hu-HU"/>
        </w:rPr>
        <w:t>line felületek segítségével az ügyfeleink a leghosszabb átfutású, és őket leginkább érdeklő folyamatokról kényelmesen, a nap bármely időszakában, online tudnak tájékozódni.</w:t>
      </w:r>
    </w:p>
    <w:p w:rsidR="001F5C5F" w:rsidRDefault="001F5C5F" w:rsidP="001F5C5F">
      <w:pPr>
        <w:rPr>
          <w:rFonts w:ascii="EON Brix Sans" w:hAnsi="EON Brix Sans"/>
        </w:rPr>
      </w:pPr>
      <w:r>
        <w:rPr>
          <w:rFonts w:ascii="EON Brix Sans" w:hAnsi="EON Brix Sans"/>
          <w:b/>
          <w:bCs/>
        </w:rPr>
        <w:t>Célcsoport:</w:t>
      </w:r>
      <w:r>
        <w:rPr>
          <w:rFonts w:ascii="EON Brix Sans" w:hAnsi="EON Brix Sans"/>
        </w:rPr>
        <w:t xml:space="preserve"> azon</w:t>
      </w:r>
      <w:r>
        <w:rPr>
          <w:rFonts w:ascii="EON Brix Sans" w:hAnsi="EON Brix Sans"/>
          <w:b/>
          <w:bCs/>
        </w:rPr>
        <w:t xml:space="preserve"> </w:t>
      </w:r>
      <w:r>
        <w:rPr>
          <w:rFonts w:ascii="EON Brix Sans" w:hAnsi="EON Brix Sans"/>
        </w:rPr>
        <w:t>E.ON ügyfelek, akiknek van folyamatban lévő Háztartási Méretű Kiserőmű engedélyeztetési folyamata, áram újbekapcsolási folyamata, valamint tartozásuk van.</w:t>
      </w:r>
    </w:p>
    <w:p w:rsidR="001F5C5F" w:rsidRDefault="001F5C5F" w:rsidP="001F5C5F">
      <w:pPr>
        <w:rPr>
          <w:rFonts w:ascii="EON Brix Sans" w:hAnsi="EON Brix Sans"/>
          <w:b/>
          <w:bCs/>
        </w:rPr>
      </w:pPr>
      <w:r>
        <w:rPr>
          <w:rFonts w:ascii="EON Brix Sans" w:hAnsi="EON Brix Sans"/>
          <w:b/>
          <w:bCs/>
        </w:rPr>
        <w:t>Fő cél:</w:t>
      </w:r>
    </w:p>
    <w:p w:rsidR="001F5C5F" w:rsidRDefault="001F5C5F" w:rsidP="001F5C5F">
      <w:pPr>
        <w:numPr>
          <w:ilvl w:val="0"/>
          <w:numId w:val="2"/>
        </w:numPr>
        <w:ind w:left="720"/>
        <w:contextualSpacing/>
        <w:rPr>
          <w:rFonts w:ascii="EON Brix Sans" w:hAnsi="EON Brix Sans"/>
          <w:sz w:val="24"/>
          <w:szCs w:val="24"/>
          <w:lang w:eastAsia="de-DE"/>
        </w:rPr>
      </w:pPr>
      <w:r>
        <w:rPr>
          <w:rFonts w:ascii="EON Brix Sans" w:hAnsi="EON Brix Sans"/>
          <w:sz w:val="24"/>
          <w:szCs w:val="24"/>
          <w:lang w:eastAsia="de-DE"/>
        </w:rPr>
        <w:t>egy jövőbemutató, egyszerű és ügyfélbarát megoldást adni azt ügyfeleknek</w:t>
      </w:r>
    </w:p>
    <w:p w:rsidR="001F5C5F" w:rsidRDefault="001F5C5F" w:rsidP="001F5C5F">
      <w:pPr>
        <w:numPr>
          <w:ilvl w:val="0"/>
          <w:numId w:val="2"/>
        </w:numPr>
        <w:ind w:left="720"/>
        <w:contextualSpacing/>
        <w:rPr>
          <w:rFonts w:ascii="EON Brix Sans" w:hAnsi="EON Brix Sans"/>
          <w:sz w:val="24"/>
          <w:szCs w:val="24"/>
          <w:lang w:eastAsia="de-DE"/>
        </w:rPr>
      </w:pPr>
      <w:r>
        <w:rPr>
          <w:rFonts w:ascii="EON Brix Sans" w:hAnsi="EON Brix Sans"/>
          <w:sz w:val="24"/>
          <w:szCs w:val="24"/>
          <w:lang w:eastAsia="de-DE"/>
        </w:rPr>
        <w:t xml:space="preserve">kibővíteni a tájékozódási lehetőséget </w:t>
      </w:r>
    </w:p>
    <w:p w:rsidR="001F5C5F" w:rsidRDefault="001F5C5F" w:rsidP="001F5C5F">
      <w:pPr>
        <w:numPr>
          <w:ilvl w:val="0"/>
          <w:numId w:val="2"/>
        </w:numPr>
        <w:ind w:left="720"/>
        <w:contextualSpacing/>
        <w:rPr>
          <w:rFonts w:ascii="EON Brix Sans" w:hAnsi="EON Brix Sans"/>
          <w:sz w:val="24"/>
          <w:szCs w:val="24"/>
          <w:lang w:eastAsia="de-DE"/>
        </w:rPr>
      </w:pPr>
      <w:r>
        <w:rPr>
          <w:rFonts w:ascii="EON Brix Sans" w:hAnsi="EON Brix Sans"/>
          <w:sz w:val="24"/>
          <w:szCs w:val="24"/>
          <w:lang w:eastAsia="de-DE"/>
        </w:rPr>
        <w:t>csökkenteni az ügyfélszolgálatra érkező, ügyek státuszával kapcsolatos, megkeresések számát</w:t>
      </w:r>
    </w:p>
    <w:p w:rsidR="001F5C5F" w:rsidRDefault="001F5C5F" w:rsidP="001F5C5F">
      <w:pPr>
        <w:spacing w:before="120"/>
        <w:rPr>
          <w:rFonts w:ascii="EON Brix Sans" w:hAnsi="EON Brix Sans"/>
          <w:b/>
          <w:bCs/>
          <w:lang w:eastAsia="de-DE"/>
        </w:rPr>
      </w:pPr>
      <w:bookmarkStart w:id="1" w:name="_Toc524595159"/>
      <w:r>
        <w:rPr>
          <w:rFonts w:ascii="EON Brix Sans" w:hAnsi="EON Brix Sans"/>
          <w:sz w:val="24"/>
          <w:szCs w:val="24"/>
          <w:shd w:val="clear" w:color="auto" w:fill="FFFFFF"/>
          <w:lang w:eastAsia="de-DE"/>
        </w:rPr>
        <w:t>Folyamatkövető felületek:</w:t>
      </w:r>
      <w:bookmarkEnd w:id="1"/>
      <w:r>
        <w:rPr>
          <w:rFonts w:ascii="EON Brix Sans" w:hAnsi="EON Brix Sans"/>
          <w:sz w:val="24"/>
          <w:szCs w:val="24"/>
          <w:shd w:val="clear" w:color="auto" w:fill="FFFFFF"/>
          <w:lang w:eastAsia="de-DE"/>
        </w:rPr>
        <w:t xml:space="preserve"> </w:t>
      </w:r>
      <w:r>
        <w:rPr>
          <w:rFonts w:ascii="EON Brix Sans" w:hAnsi="EON Brix Sans"/>
          <w:b/>
          <w:bCs/>
          <w:lang w:eastAsia="de-DE"/>
        </w:rPr>
        <w:t xml:space="preserve">Az </w:t>
      </w:r>
      <w:hyperlink r:id="rId7" w:history="1">
        <w:r>
          <w:rPr>
            <w:rStyle w:val="Hiperhivatkozs"/>
            <w:rFonts w:ascii="EON Brix Sans" w:hAnsi="EON Brix Sans"/>
            <w:b/>
            <w:bCs/>
            <w:lang w:eastAsia="de-DE"/>
          </w:rPr>
          <w:t>www.eon.hu/folyamatkovetes</w:t>
        </w:r>
      </w:hyperlink>
      <w:r>
        <w:rPr>
          <w:rFonts w:ascii="EON Brix Sans" w:hAnsi="EON Brix Sans"/>
          <w:color w:val="000000"/>
          <w:lang w:eastAsia="de-DE"/>
        </w:rPr>
        <w:t xml:space="preserve"> </w:t>
      </w:r>
      <w:r>
        <w:rPr>
          <w:rFonts w:ascii="EON Brix Sans" w:hAnsi="EON Brix Sans"/>
          <w:b/>
          <w:bCs/>
          <w:lang w:eastAsia="de-DE"/>
        </w:rPr>
        <w:t xml:space="preserve">oldalon mindhárom felület elérési linkje és a belépéshez szükséges tájékoztató megtalálható. </w:t>
      </w:r>
      <w:bookmarkStart w:id="2" w:name="_Toc524595160"/>
    </w:p>
    <w:p w:rsidR="00934BF7" w:rsidRDefault="00934BF7" w:rsidP="001F5C5F">
      <w:pPr>
        <w:spacing w:before="120"/>
        <w:rPr>
          <w:rFonts w:ascii="EON Brix Sans" w:hAnsi="EON Brix Sans"/>
          <w:b/>
          <w:bCs/>
          <w:lang w:eastAsia="de-DE"/>
        </w:rPr>
      </w:pPr>
    </w:p>
    <w:bookmarkEnd w:id="2"/>
    <w:p w:rsidR="001F5C5F" w:rsidRDefault="001F5C5F" w:rsidP="001F5C5F">
      <w:pPr>
        <w:rPr>
          <w:rFonts w:ascii="Calibri" w:hAnsi="Calibri"/>
        </w:rPr>
      </w:pPr>
    </w:p>
    <w:p w:rsidR="001F5C5F" w:rsidRPr="00F15F9C" w:rsidRDefault="001F5C5F" w:rsidP="00F15F9C">
      <w:pPr>
        <w:rPr>
          <w:rFonts w:ascii="Calibri" w:hAnsi="Calibri" w:cs="Calibri"/>
          <w:b/>
          <w:color w:val="FF0000"/>
        </w:rPr>
      </w:pPr>
    </w:p>
    <w:p w:rsidR="00794E2D" w:rsidRDefault="00873355"/>
    <w:sectPr w:rsidR="00794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EON Brix Sans">
    <w:altName w:val="Calibri"/>
    <w:charset w:val="EE"/>
    <w:family w:val="swiss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D3972"/>
    <w:multiLevelType w:val="hybridMultilevel"/>
    <w:tmpl w:val="CAC0AEC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CC14661"/>
    <w:multiLevelType w:val="hybridMultilevel"/>
    <w:tmpl w:val="47DC33B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91"/>
    <w:rsid w:val="001F5C5F"/>
    <w:rsid w:val="00362C29"/>
    <w:rsid w:val="00561DE0"/>
    <w:rsid w:val="006D6C03"/>
    <w:rsid w:val="007B2C2F"/>
    <w:rsid w:val="00873355"/>
    <w:rsid w:val="00934BF7"/>
    <w:rsid w:val="009E2EF4"/>
    <w:rsid w:val="00B42D91"/>
    <w:rsid w:val="00F15F9C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0603"/>
  <w15:chartTrackingRefBased/>
  <w15:docId w15:val="{776658D8-6F18-4A64-8C3C-A91698F5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42D91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42D91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F15F9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7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on.hu/folyamatkove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line.igeny@eon-hungaria.com" TargetMode="External"/><Relationship Id="rId5" Type="http://schemas.openxmlformats.org/officeDocument/2006/relationships/hyperlink" Target="mailto:online.igeny@eon-hungari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Soósné Kropp, Tünde</dc:creator>
  <cp:keywords/>
  <dc:description/>
  <cp:lastModifiedBy>Soósné Kropp, Tünde</cp:lastModifiedBy>
  <cp:revision>3</cp:revision>
  <dcterms:created xsi:type="dcterms:W3CDTF">2019-06-17T10:15:00Z</dcterms:created>
  <dcterms:modified xsi:type="dcterms:W3CDTF">2019-06-17T10:15:00Z</dcterms:modified>
</cp:coreProperties>
</file>